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8F" w:rsidRDefault="009C1E5A">
      <w:pPr>
        <w:pStyle w:val="Titlu1"/>
        <w:spacing w:before="372"/>
        <w:ind w:left="0" w:right="527"/>
        <w:jc w:val="right"/>
      </w:pPr>
      <w:bookmarkStart w:id="0" w:name="_GoBack"/>
      <w:bookmarkEnd w:id="0"/>
      <w:r>
        <w:t>ANEXA NR. 25</w:t>
      </w:r>
    </w:p>
    <w:p w:rsidR="0008198F" w:rsidRDefault="0008198F">
      <w:pPr>
        <w:pStyle w:val="Corptext"/>
        <w:rPr>
          <w:b/>
          <w:sz w:val="32"/>
        </w:rPr>
      </w:pPr>
    </w:p>
    <w:p w:rsidR="0008198F" w:rsidRDefault="0008198F">
      <w:pPr>
        <w:pStyle w:val="Corptext"/>
        <w:rPr>
          <w:b/>
          <w:sz w:val="32"/>
        </w:rPr>
      </w:pPr>
    </w:p>
    <w:p w:rsidR="0008198F" w:rsidRDefault="0008198F">
      <w:pPr>
        <w:pStyle w:val="Corptext"/>
        <w:rPr>
          <w:b/>
          <w:sz w:val="32"/>
        </w:rPr>
      </w:pPr>
    </w:p>
    <w:p w:rsidR="0008198F" w:rsidRDefault="0008198F">
      <w:pPr>
        <w:pStyle w:val="Corptext"/>
        <w:spacing w:before="9"/>
        <w:rPr>
          <w:b/>
          <w:sz w:val="43"/>
        </w:rPr>
      </w:pPr>
    </w:p>
    <w:p w:rsidR="0008198F" w:rsidRDefault="009C1E5A">
      <w:pPr>
        <w:pStyle w:val="Corptext"/>
        <w:ind w:left="1722" w:right="2141"/>
        <w:jc w:val="center"/>
      </w:pPr>
      <w:r>
        <w:t>CENTRUL NAŢIONAL DE CARTOGRAFIE</w:t>
      </w:r>
    </w:p>
    <w:p w:rsidR="0008198F" w:rsidRDefault="009C1E5A">
      <w:pPr>
        <w:spacing w:before="254"/>
        <w:ind w:left="1722" w:right="2142"/>
        <w:jc w:val="center"/>
      </w:pPr>
      <w:r>
        <w:t>OFICIUL DE CADASTRU ŞI PUBLICITATE IMOBILIARĂ . . . . . . . . . .</w:t>
      </w:r>
    </w:p>
    <w:p w:rsidR="0008198F" w:rsidRDefault="0008198F">
      <w:pPr>
        <w:pStyle w:val="Corptext"/>
        <w:rPr>
          <w:sz w:val="30"/>
        </w:rPr>
      </w:pPr>
    </w:p>
    <w:p w:rsidR="0008198F" w:rsidRDefault="009C1E5A">
      <w:pPr>
        <w:pStyle w:val="Titlu1"/>
        <w:spacing w:before="209" w:line="275" w:lineRule="exact"/>
        <w:ind w:right="2142"/>
      </w:pPr>
      <w:r>
        <w:t xml:space="preserve">PROCES-VERBAL DE RECEPŢIE </w:t>
      </w:r>
      <w:proofErr w:type="spellStart"/>
      <w:r>
        <w:t>Nr</w:t>
      </w:r>
      <w:proofErr w:type="spellEnd"/>
      <w:r>
        <w:t>. . . . . . . . . . .</w:t>
      </w:r>
    </w:p>
    <w:p w:rsidR="0008198F" w:rsidRDefault="009C1E5A">
      <w:pPr>
        <w:pStyle w:val="Corptext"/>
        <w:spacing w:line="275" w:lineRule="exact"/>
        <w:ind w:left="1722" w:right="2142"/>
        <w:jc w:val="center"/>
      </w:pPr>
      <w:proofErr w:type="spellStart"/>
      <w:r>
        <w:t>Întocmit</w:t>
      </w:r>
      <w:proofErr w:type="spellEnd"/>
      <w:r>
        <w:t xml:space="preserve"> </w:t>
      </w:r>
      <w:proofErr w:type="spellStart"/>
      <w:r>
        <w:t>astăzi</w:t>
      </w:r>
      <w:proofErr w:type="spellEnd"/>
      <w:proofErr w:type="gramStart"/>
      <w:r>
        <w:t>, . . . . . . . . . .,</w:t>
      </w:r>
      <w:proofErr w:type="gram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. . . . . . . . . .</w:t>
      </w:r>
    </w:p>
    <w:p w:rsidR="0008198F" w:rsidRDefault="0008198F">
      <w:pPr>
        <w:pStyle w:val="Corptext"/>
        <w:spacing w:before="11"/>
        <w:rPr>
          <w:sz w:val="47"/>
        </w:rPr>
      </w:pPr>
    </w:p>
    <w:p w:rsidR="0008198F" w:rsidRDefault="009C1E5A">
      <w:pPr>
        <w:pStyle w:val="Listparagraf"/>
        <w:numPr>
          <w:ilvl w:val="0"/>
          <w:numId w:val="1"/>
        </w:numPr>
        <w:tabs>
          <w:tab w:val="left" w:pos="349"/>
        </w:tabs>
        <w:spacing w:before="0"/>
        <w:rPr>
          <w:sz w:val="24"/>
        </w:rPr>
      </w:pPr>
      <w:proofErr w:type="spellStart"/>
      <w:r>
        <w:rPr>
          <w:sz w:val="24"/>
        </w:rPr>
        <w:t>Beneficiar</w:t>
      </w:r>
      <w:proofErr w:type="spellEnd"/>
      <w:proofErr w:type="gramStart"/>
      <w:r>
        <w:rPr>
          <w:sz w:val="24"/>
        </w:rPr>
        <w:t>:…………..</w:t>
      </w:r>
      <w:proofErr w:type="gramEnd"/>
    </w:p>
    <w:p w:rsidR="0008198F" w:rsidRDefault="009C1E5A">
      <w:pPr>
        <w:pStyle w:val="Listparagraf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Executant: …………….</w:t>
      </w:r>
    </w:p>
    <w:p w:rsidR="0008198F" w:rsidRDefault="009C1E5A">
      <w:pPr>
        <w:pStyle w:val="Listparagraf"/>
        <w:numPr>
          <w:ilvl w:val="0"/>
          <w:numId w:val="1"/>
        </w:numPr>
        <w:tabs>
          <w:tab w:val="left" w:pos="349"/>
        </w:tabs>
        <w:rPr>
          <w:sz w:val="24"/>
        </w:rPr>
      </w:pPr>
      <w:proofErr w:type="spellStart"/>
      <w:r>
        <w:rPr>
          <w:sz w:val="24"/>
        </w:rPr>
        <w:t>Denumirea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lucrărilor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recepţionate</w:t>
      </w:r>
      <w:proofErr w:type="spellEnd"/>
      <w:r>
        <w:rPr>
          <w:sz w:val="24"/>
        </w:rPr>
        <w:t>: . . . . . . . . .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08198F" w:rsidRDefault="009C1E5A">
      <w:pPr>
        <w:pStyle w:val="Listparagraf"/>
        <w:numPr>
          <w:ilvl w:val="0"/>
          <w:numId w:val="1"/>
        </w:numPr>
        <w:tabs>
          <w:tab w:val="left" w:pos="349"/>
        </w:tabs>
        <w:rPr>
          <w:sz w:val="24"/>
        </w:rPr>
      </w:pPr>
      <w:proofErr w:type="spellStart"/>
      <w:r>
        <w:rPr>
          <w:sz w:val="24"/>
        </w:rPr>
        <w:t>Nominalizarea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documentelor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documentaţiilor</w:t>
      </w:r>
      <w:proofErr w:type="spellEnd"/>
      <w:r>
        <w:rPr>
          <w:sz w:val="24"/>
        </w:rPr>
        <w:t xml:space="preserve"> care s-au </w:t>
      </w:r>
      <w:proofErr w:type="spellStart"/>
      <w:r>
        <w:rPr>
          <w:sz w:val="24"/>
        </w:rPr>
        <w:t>înregistrat</w:t>
      </w:r>
      <w:proofErr w:type="spellEnd"/>
      <w:r>
        <w:rPr>
          <w:sz w:val="24"/>
        </w:rPr>
        <w:t xml:space="preserve"> la CNC/OCPI. . . . </w:t>
      </w:r>
      <w:r>
        <w:rPr>
          <w:sz w:val="24"/>
        </w:rPr>
        <w:t>.</w:t>
      </w:r>
      <w:r>
        <w:rPr>
          <w:spacing w:val="-33"/>
          <w:sz w:val="24"/>
        </w:rPr>
        <w:t xml:space="preserve"> </w:t>
      </w:r>
      <w:r>
        <w:rPr>
          <w:sz w:val="24"/>
        </w:rPr>
        <w:t>.</w:t>
      </w:r>
    </w:p>
    <w:p w:rsidR="0008198F" w:rsidRDefault="009C1E5A">
      <w:pPr>
        <w:pStyle w:val="Listparagraf"/>
        <w:numPr>
          <w:ilvl w:val="0"/>
          <w:numId w:val="1"/>
        </w:numPr>
        <w:tabs>
          <w:tab w:val="left" w:pos="349"/>
          <w:tab w:val="left" w:leader="dot" w:pos="5462"/>
        </w:tabs>
        <w:spacing w:before="123"/>
        <w:rPr>
          <w:sz w:val="24"/>
        </w:rPr>
      </w:pP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Avizului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începere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lucrărilor</w:t>
      </w:r>
      <w:proofErr w:type="spellEnd"/>
      <w:r>
        <w:rPr>
          <w:sz w:val="24"/>
        </w:rPr>
        <w:tab/>
      </w:r>
      <w:r>
        <w:rPr>
          <w:position w:val="9"/>
          <w:sz w:val="16"/>
        </w:rPr>
        <w:t>*</w:t>
      </w:r>
      <w:r>
        <w:rPr>
          <w:sz w:val="24"/>
        </w:rPr>
        <w:t>)</w:t>
      </w:r>
    </w:p>
    <w:p w:rsidR="0008198F" w:rsidRDefault="009C1E5A">
      <w:pPr>
        <w:pStyle w:val="Listparagraf"/>
        <w:numPr>
          <w:ilvl w:val="0"/>
          <w:numId w:val="1"/>
        </w:numPr>
        <w:tabs>
          <w:tab w:val="left" w:pos="349"/>
          <w:tab w:val="left" w:leader="dot" w:pos="2729"/>
        </w:tabs>
        <w:spacing w:before="123"/>
        <w:rPr>
          <w:sz w:val="24"/>
        </w:rPr>
      </w:pPr>
      <w:proofErr w:type="spellStart"/>
      <w:r>
        <w:rPr>
          <w:sz w:val="24"/>
        </w:rPr>
        <w:t>Concluzii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position w:val="9"/>
          <w:sz w:val="16"/>
        </w:rPr>
        <w:t>**</w:t>
      </w:r>
      <w:r>
        <w:rPr>
          <w:sz w:val="24"/>
        </w:rPr>
        <w:t>)</w:t>
      </w:r>
    </w:p>
    <w:p w:rsidR="0008198F" w:rsidRDefault="0008198F">
      <w:pPr>
        <w:pStyle w:val="Corptext"/>
        <w:spacing w:before="11"/>
        <w:rPr>
          <w:sz w:val="47"/>
        </w:rPr>
      </w:pPr>
    </w:p>
    <w:p w:rsidR="0008198F" w:rsidRDefault="009C1E5A">
      <w:pPr>
        <w:ind w:left="468"/>
        <w:rPr>
          <w:b/>
          <w:sz w:val="24"/>
        </w:rPr>
      </w:pPr>
      <w:proofErr w:type="spellStart"/>
      <w:r>
        <w:rPr>
          <w:sz w:val="24"/>
        </w:rPr>
        <w:t>Lucrarea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este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declarată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ADMISĂ/RESPINSĂ</w:t>
      </w:r>
    </w:p>
    <w:p w:rsidR="0008198F" w:rsidRDefault="009C1E5A">
      <w:pPr>
        <w:pStyle w:val="Corptext"/>
        <w:spacing w:before="138"/>
        <w:ind w:left="348"/>
      </w:pPr>
      <w:proofErr w:type="spellStart"/>
      <w:r>
        <w:t>Alte</w:t>
      </w:r>
      <w:proofErr w:type="spellEnd"/>
      <w:r>
        <w:t xml:space="preserve"> </w:t>
      </w:r>
      <w:proofErr w:type="spellStart"/>
      <w:r>
        <w:t>menţiuni</w:t>
      </w:r>
      <w:proofErr w:type="spellEnd"/>
      <w:r>
        <w:t>: . . . . . . . . . .</w:t>
      </w:r>
    </w:p>
    <w:p w:rsidR="0008198F" w:rsidRDefault="009C1E5A">
      <w:pPr>
        <w:pStyle w:val="Listparagraf"/>
        <w:numPr>
          <w:ilvl w:val="0"/>
          <w:numId w:val="1"/>
        </w:numPr>
        <w:tabs>
          <w:tab w:val="left" w:pos="375"/>
        </w:tabs>
        <w:spacing w:before="139" w:line="360" w:lineRule="auto"/>
        <w:ind w:left="108" w:right="525" w:firstLine="0"/>
        <w:rPr>
          <w:sz w:val="24"/>
        </w:rPr>
      </w:pP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situația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care </w:t>
      </w:r>
      <w:proofErr w:type="spellStart"/>
      <w:r>
        <w:rPr>
          <w:sz w:val="24"/>
        </w:rPr>
        <w:t>lucrarea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este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respinsă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menționa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motivele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neconcordanțele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prevederile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legale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care</w:t>
      </w:r>
      <w:r>
        <w:rPr>
          <w:spacing w:val="20"/>
          <w:sz w:val="24"/>
        </w:rPr>
        <w:t xml:space="preserve"> </w:t>
      </w:r>
      <w:r>
        <w:rPr>
          <w:sz w:val="24"/>
        </w:rPr>
        <w:t>au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fost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încălcate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după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caz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.</w:t>
      </w:r>
    </w:p>
    <w:p w:rsidR="0008198F" w:rsidRDefault="0008198F">
      <w:pPr>
        <w:pStyle w:val="Corptext"/>
        <w:rPr>
          <w:sz w:val="32"/>
        </w:rPr>
      </w:pPr>
    </w:p>
    <w:p w:rsidR="0008198F" w:rsidRDefault="0008198F">
      <w:pPr>
        <w:pStyle w:val="Corptext"/>
        <w:rPr>
          <w:sz w:val="32"/>
        </w:rPr>
      </w:pPr>
    </w:p>
    <w:p w:rsidR="0008198F" w:rsidRDefault="0008198F">
      <w:pPr>
        <w:pStyle w:val="Corptext"/>
        <w:spacing w:before="5"/>
        <w:rPr>
          <w:sz w:val="33"/>
        </w:rPr>
      </w:pPr>
    </w:p>
    <w:p w:rsidR="0008198F" w:rsidRDefault="009C1E5A">
      <w:pPr>
        <w:pStyle w:val="Titlu1"/>
        <w:ind w:right="2133"/>
      </w:pPr>
      <w:proofErr w:type="spellStart"/>
      <w:r>
        <w:t>Consilier</w:t>
      </w:r>
      <w:proofErr w:type="spellEnd"/>
      <w:r>
        <w:t xml:space="preserve"> CNC/Inspector OCPI,</w:t>
      </w:r>
    </w:p>
    <w:p w:rsidR="0008198F" w:rsidRDefault="009C1E5A">
      <w:pPr>
        <w:ind w:left="1722" w:right="2132"/>
        <w:jc w:val="center"/>
        <w:rPr>
          <w:b/>
          <w:sz w:val="24"/>
        </w:rPr>
      </w:pPr>
      <w:r>
        <w:rPr>
          <w:b/>
          <w:sz w:val="24"/>
        </w:rPr>
        <w:t>. . . . . . . . . .</w:t>
      </w:r>
    </w:p>
    <w:p w:rsidR="0008198F" w:rsidRDefault="009C1E5A">
      <w:pPr>
        <w:ind w:left="1722" w:right="2132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proofErr w:type="gramStart"/>
      <w:r>
        <w:rPr>
          <w:b/>
          <w:sz w:val="24"/>
        </w:rPr>
        <w:t>numele</w:t>
      </w:r>
      <w:proofErr w:type="spellEnd"/>
      <w:proofErr w:type="gram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prenumele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semnătura</w:t>
      </w:r>
      <w:proofErr w:type="spellEnd"/>
      <w:r>
        <w:rPr>
          <w:b/>
          <w:sz w:val="24"/>
        </w:rPr>
        <w:t>)</w:t>
      </w:r>
    </w:p>
    <w:p w:rsidR="0008198F" w:rsidRDefault="0008198F">
      <w:pPr>
        <w:pStyle w:val="Corptext"/>
        <w:rPr>
          <w:b/>
          <w:sz w:val="32"/>
        </w:rPr>
      </w:pPr>
    </w:p>
    <w:p w:rsidR="0008198F" w:rsidRDefault="0008198F">
      <w:pPr>
        <w:pStyle w:val="Corptext"/>
        <w:rPr>
          <w:b/>
          <w:sz w:val="32"/>
        </w:rPr>
      </w:pPr>
    </w:p>
    <w:p w:rsidR="0008198F" w:rsidRDefault="0008198F">
      <w:pPr>
        <w:pStyle w:val="Corptext"/>
        <w:rPr>
          <w:b/>
          <w:sz w:val="32"/>
        </w:rPr>
      </w:pPr>
    </w:p>
    <w:p w:rsidR="0008198F" w:rsidRDefault="0008198F">
      <w:pPr>
        <w:pStyle w:val="Corptext"/>
        <w:rPr>
          <w:b/>
          <w:sz w:val="32"/>
        </w:rPr>
      </w:pPr>
    </w:p>
    <w:p w:rsidR="0008198F" w:rsidRDefault="0008198F">
      <w:pPr>
        <w:pStyle w:val="Corptext"/>
        <w:rPr>
          <w:b/>
          <w:sz w:val="32"/>
        </w:rPr>
      </w:pPr>
    </w:p>
    <w:p w:rsidR="0008198F" w:rsidRDefault="0008198F">
      <w:pPr>
        <w:pStyle w:val="Corptext"/>
        <w:spacing w:before="8"/>
        <w:rPr>
          <w:b/>
          <w:sz w:val="47"/>
        </w:rPr>
      </w:pPr>
    </w:p>
    <w:p w:rsidR="0008198F" w:rsidRDefault="009C1E5A">
      <w:pPr>
        <w:spacing w:line="182" w:lineRule="exact"/>
        <w:ind w:left="108"/>
        <w:rPr>
          <w:i/>
          <w:sz w:val="16"/>
        </w:rPr>
      </w:pPr>
      <w:r>
        <w:rPr>
          <w:i/>
          <w:sz w:val="16"/>
        </w:rPr>
        <w:t xml:space="preserve">*) Se </w:t>
      </w:r>
      <w:proofErr w:type="spellStart"/>
      <w:r>
        <w:rPr>
          <w:i/>
          <w:sz w:val="16"/>
        </w:rPr>
        <w:t>completează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doar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pentru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situațiile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expres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prevăzute</w:t>
      </w:r>
      <w:proofErr w:type="spellEnd"/>
      <w:r>
        <w:rPr>
          <w:i/>
          <w:sz w:val="16"/>
        </w:rPr>
        <w:t xml:space="preserve"> de </w:t>
      </w:r>
      <w:proofErr w:type="spellStart"/>
      <w:r>
        <w:rPr>
          <w:i/>
          <w:sz w:val="16"/>
        </w:rPr>
        <w:t>regulament</w:t>
      </w:r>
      <w:proofErr w:type="spellEnd"/>
    </w:p>
    <w:p w:rsidR="0008198F" w:rsidRDefault="009C1E5A">
      <w:pPr>
        <w:spacing w:line="186" w:lineRule="exact"/>
        <w:ind w:left="108"/>
        <w:rPr>
          <w:i/>
          <w:sz w:val="16"/>
        </w:rPr>
      </w:pPr>
      <w:r>
        <w:rPr>
          <w:i/>
          <w:position w:val="6"/>
          <w:sz w:val="10"/>
        </w:rPr>
        <w:t>**</w:t>
      </w:r>
      <w:proofErr w:type="gramStart"/>
      <w:r>
        <w:rPr>
          <w:i/>
          <w:sz w:val="16"/>
        </w:rPr>
        <w:t>)Se</w:t>
      </w:r>
      <w:proofErr w:type="gram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va</w:t>
      </w:r>
      <w:proofErr w:type="spellEnd"/>
      <w:r>
        <w:rPr>
          <w:i/>
          <w:sz w:val="16"/>
        </w:rPr>
        <w:t xml:space="preserve"> face </w:t>
      </w:r>
      <w:proofErr w:type="spellStart"/>
      <w:r>
        <w:rPr>
          <w:i/>
          <w:sz w:val="16"/>
        </w:rPr>
        <w:t>referire</w:t>
      </w:r>
      <w:proofErr w:type="spellEnd"/>
      <w:r>
        <w:rPr>
          <w:i/>
          <w:sz w:val="16"/>
        </w:rPr>
        <w:t xml:space="preserve"> la </w:t>
      </w:r>
      <w:proofErr w:type="spellStart"/>
      <w:r>
        <w:rPr>
          <w:i/>
          <w:sz w:val="16"/>
        </w:rPr>
        <w:t>încadrarea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în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prevederile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caietului</w:t>
      </w:r>
      <w:proofErr w:type="spellEnd"/>
      <w:r>
        <w:rPr>
          <w:i/>
          <w:sz w:val="16"/>
        </w:rPr>
        <w:t xml:space="preserve"> de </w:t>
      </w:r>
      <w:proofErr w:type="spellStart"/>
      <w:r>
        <w:rPr>
          <w:i/>
          <w:sz w:val="16"/>
        </w:rPr>
        <w:t>sarcini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și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după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caz</w:t>
      </w:r>
      <w:proofErr w:type="spellEnd"/>
      <w:r>
        <w:rPr>
          <w:i/>
          <w:sz w:val="16"/>
        </w:rPr>
        <w:t xml:space="preserve">, a </w:t>
      </w:r>
      <w:proofErr w:type="spellStart"/>
      <w:r>
        <w:rPr>
          <w:i/>
          <w:sz w:val="16"/>
        </w:rPr>
        <w:t>avizului</w:t>
      </w:r>
      <w:proofErr w:type="spellEnd"/>
      <w:r>
        <w:rPr>
          <w:i/>
          <w:sz w:val="16"/>
        </w:rPr>
        <w:t xml:space="preserve"> de </w:t>
      </w:r>
      <w:proofErr w:type="spellStart"/>
      <w:r>
        <w:rPr>
          <w:i/>
          <w:sz w:val="16"/>
        </w:rPr>
        <w:t>începere</w:t>
      </w:r>
      <w:proofErr w:type="spellEnd"/>
      <w:r>
        <w:rPr>
          <w:i/>
          <w:sz w:val="16"/>
        </w:rPr>
        <w:t xml:space="preserve"> a </w:t>
      </w:r>
      <w:proofErr w:type="spellStart"/>
      <w:r>
        <w:rPr>
          <w:i/>
          <w:sz w:val="16"/>
        </w:rPr>
        <w:t>lucrărilor</w:t>
      </w:r>
      <w:proofErr w:type="spellEnd"/>
    </w:p>
    <w:sectPr w:rsidR="0008198F">
      <w:type w:val="continuous"/>
      <w:pgSz w:w="11900" w:h="16840"/>
      <w:pgMar w:top="140" w:right="4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612AD"/>
    <w:multiLevelType w:val="hybridMultilevel"/>
    <w:tmpl w:val="3BCEB1F0"/>
    <w:lvl w:ilvl="0" w:tplc="D7D490B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D108E0E">
      <w:numFmt w:val="bullet"/>
      <w:lvlText w:val="•"/>
      <w:lvlJc w:val="left"/>
      <w:pPr>
        <w:ind w:left="1362" w:hanging="240"/>
      </w:pPr>
      <w:rPr>
        <w:rFonts w:hint="default"/>
      </w:rPr>
    </w:lvl>
    <w:lvl w:ilvl="2" w:tplc="1D827DCC">
      <w:numFmt w:val="bullet"/>
      <w:lvlText w:val="•"/>
      <w:lvlJc w:val="left"/>
      <w:pPr>
        <w:ind w:left="2384" w:hanging="240"/>
      </w:pPr>
      <w:rPr>
        <w:rFonts w:hint="default"/>
      </w:rPr>
    </w:lvl>
    <w:lvl w:ilvl="3" w:tplc="89089304">
      <w:numFmt w:val="bullet"/>
      <w:lvlText w:val="•"/>
      <w:lvlJc w:val="left"/>
      <w:pPr>
        <w:ind w:left="3406" w:hanging="240"/>
      </w:pPr>
      <w:rPr>
        <w:rFonts w:hint="default"/>
      </w:rPr>
    </w:lvl>
    <w:lvl w:ilvl="4" w:tplc="7DB03822">
      <w:numFmt w:val="bullet"/>
      <w:lvlText w:val="•"/>
      <w:lvlJc w:val="left"/>
      <w:pPr>
        <w:ind w:left="4428" w:hanging="240"/>
      </w:pPr>
      <w:rPr>
        <w:rFonts w:hint="default"/>
      </w:rPr>
    </w:lvl>
    <w:lvl w:ilvl="5" w:tplc="C4742B4E">
      <w:numFmt w:val="bullet"/>
      <w:lvlText w:val="•"/>
      <w:lvlJc w:val="left"/>
      <w:pPr>
        <w:ind w:left="5450" w:hanging="240"/>
      </w:pPr>
      <w:rPr>
        <w:rFonts w:hint="default"/>
      </w:rPr>
    </w:lvl>
    <w:lvl w:ilvl="6" w:tplc="B77A5590">
      <w:numFmt w:val="bullet"/>
      <w:lvlText w:val="•"/>
      <w:lvlJc w:val="left"/>
      <w:pPr>
        <w:ind w:left="6472" w:hanging="240"/>
      </w:pPr>
      <w:rPr>
        <w:rFonts w:hint="default"/>
      </w:rPr>
    </w:lvl>
    <w:lvl w:ilvl="7" w:tplc="0E62184C">
      <w:numFmt w:val="bullet"/>
      <w:lvlText w:val="•"/>
      <w:lvlJc w:val="left"/>
      <w:pPr>
        <w:ind w:left="7494" w:hanging="240"/>
      </w:pPr>
      <w:rPr>
        <w:rFonts w:hint="default"/>
      </w:rPr>
    </w:lvl>
    <w:lvl w:ilvl="8" w:tplc="7CBEEB38">
      <w:numFmt w:val="bullet"/>
      <w:lvlText w:val="•"/>
      <w:lvlJc w:val="left"/>
      <w:pPr>
        <w:ind w:left="851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198F"/>
    <w:rsid w:val="0008198F"/>
    <w:rsid w:val="009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03E0ED-B1D3-4675-B7F3-B5E0EE6F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1"/>
    <w:qFormat/>
    <w:pPr>
      <w:ind w:left="1722" w:right="2132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38"/>
      <w:ind w:left="348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0125 BIS BT:Macheta P1.qxd</dc:title>
  <dc:creator>LNache</dc:creator>
  <cp:lastModifiedBy>lsemo</cp:lastModifiedBy>
  <cp:revision>3</cp:revision>
  <dcterms:created xsi:type="dcterms:W3CDTF">2023-02-20T08:50:00Z</dcterms:created>
  <dcterms:modified xsi:type="dcterms:W3CDTF">2023-02-21T08:02:00Z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