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B1" w:rsidRDefault="005016B1">
      <w:pPr>
        <w:pStyle w:val="Corptext"/>
        <w:rPr>
          <w:rFonts w:ascii="Arial"/>
          <w:sz w:val="32"/>
        </w:rPr>
      </w:pPr>
      <w:bookmarkStart w:id="0" w:name="_GoBack"/>
      <w:bookmarkEnd w:id="0"/>
    </w:p>
    <w:p w:rsidR="005016B1" w:rsidRDefault="005016B1">
      <w:pPr>
        <w:pStyle w:val="Corptext"/>
        <w:rPr>
          <w:rFonts w:ascii="Arial"/>
          <w:sz w:val="32"/>
        </w:rPr>
      </w:pPr>
    </w:p>
    <w:p w:rsidR="005016B1" w:rsidRDefault="005016B1">
      <w:pPr>
        <w:pStyle w:val="Corptext"/>
        <w:spacing w:before="6"/>
        <w:rPr>
          <w:rFonts w:ascii="Arial"/>
          <w:sz w:val="41"/>
        </w:rPr>
      </w:pPr>
    </w:p>
    <w:p w:rsidR="005016B1" w:rsidRDefault="002D20CC">
      <w:pPr>
        <w:pStyle w:val="Corptext"/>
        <w:ind w:left="107"/>
      </w:pPr>
      <w:proofErr w:type="spellStart"/>
      <w:r>
        <w:t>Comună</w:t>
      </w:r>
      <w:proofErr w:type="spellEnd"/>
      <w:r>
        <w:t>/</w:t>
      </w:r>
      <w:proofErr w:type="spellStart"/>
      <w:r>
        <w:t>Oraş</w:t>
      </w:r>
      <w:proofErr w:type="spellEnd"/>
      <w:r>
        <w:t>/</w:t>
      </w:r>
      <w:proofErr w:type="spellStart"/>
      <w:r>
        <w:t>Municipiu</w:t>
      </w:r>
      <w:proofErr w:type="spellEnd"/>
    </w:p>
    <w:p w:rsidR="005016B1" w:rsidRDefault="002D20CC">
      <w:pPr>
        <w:pStyle w:val="Corptext"/>
        <w:ind w:left="107"/>
      </w:pPr>
      <w:proofErr w:type="spellStart"/>
      <w:r>
        <w:t>Nr</w:t>
      </w:r>
      <w:proofErr w:type="spellEnd"/>
      <w:proofErr w:type="gramStart"/>
      <w:r>
        <w:t>.. . . . . . .</w:t>
      </w:r>
      <w:proofErr w:type="gramEnd"/>
      <w:r>
        <w:t xml:space="preserve"> /. . . . ./. . . /20. . (</w:t>
      </w:r>
      <w:proofErr w:type="gramStart"/>
      <w:r>
        <w:t>data</w:t>
      </w:r>
      <w:proofErr w:type="gramEnd"/>
      <w:r>
        <w:t>: ZZ/LL/AA)</w:t>
      </w:r>
    </w:p>
    <w:p w:rsidR="005016B1" w:rsidRDefault="002D20CC">
      <w:pPr>
        <w:pStyle w:val="Corptext"/>
        <w:rPr>
          <w:sz w:val="32"/>
        </w:rPr>
      </w:pPr>
      <w:r>
        <w:br w:type="column"/>
      </w:r>
    </w:p>
    <w:p w:rsidR="005016B1" w:rsidRDefault="005016B1">
      <w:pPr>
        <w:pStyle w:val="Corptext"/>
        <w:rPr>
          <w:sz w:val="32"/>
        </w:rPr>
      </w:pPr>
    </w:p>
    <w:p w:rsidR="005016B1" w:rsidRDefault="002D20CC">
      <w:pPr>
        <w:pStyle w:val="Titlu1"/>
        <w:spacing w:before="204"/>
        <w:ind w:left="107" w:right="0"/>
        <w:jc w:val="left"/>
      </w:pPr>
      <w:r>
        <w:t>ANEXA NR. 27</w:t>
      </w:r>
    </w:p>
    <w:p w:rsidR="005016B1" w:rsidRDefault="005016B1">
      <w:pPr>
        <w:sectPr w:rsidR="005016B1">
          <w:type w:val="continuous"/>
          <w:pgSz w:w="11900" w:h="16840"/>
          <w:pgMar w:top="140" w:right="460" w:bottom="280" w:left="1300" w:header="708" w:footer="708" w:gutter="0"/>
          <w:cols w:num="2" w:space="708" w:equalWidth="0">
            <w:col w:w="4635" w:space="3135"/>
            <w:col w:w="2370"/>
          </w:cols>
        </w:sectPr>
      </w:pPr>
    </w:p>
    <w:p w:rsidR="005016B1" w:rsidRDefault="005016B1">
      <w:pPr>
        <w:pStyle w:val="Corptext"/>
        <w:rPr>
          <w:b/>
          <w:sz w:val="20"/>
        </w:rPr>
      </w:pPr>
    </w:p>
    <w:p w:rsidR="005016B1" w:rsidRDefault="005016B1">
      <w:pPr>
        <w:pStyle w:val="Corptext"/>
        <w:rPr>
          <w:b/>
          <w:sz w:val="20"/>
        </w:rPr>
      </w:pPr>
    </w:p>
    <w:p w:rsidR="005016B1" w:rsidRDefault="005016B1">
      <w:pPr>
        <w:pStyle w:val="Corptext"/>
        <w:rPr>
          <w:b/>
          <w:sz w:val="21"/>
        </w:rPr>
      </w:pPr>
    </w:p>
    <w:p w:rsidR="005016B1" w:rsidRDefault="002D20CC">
      <w:pPr>
        <w:spacing w:before="130"/>
        <w:ind w:left="107" w:right="519"/>
        <w:jc w:val="center"/>
        <w:rPr>
          <w:b/>
          <w:sz w:val="24"/>
        </w:rPr>
      </w:pPr>
      <w:r>
        <w:rPr>
          <w:b/>
          <w:sz w:val="24"/>
        </w:rPr>
        <w:t>CERTIFICAT</w:t>
      </w:r>
    </w:p>
    <w:p w:rsidR="005016B1" w:rsidRDefault="002D20CC">
      <w:pPr>
        <w:ind w:left="106" w:right="520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pentru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intabularea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în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cartea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funciară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dreptului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proprietate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asupra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terenului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aferent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casei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locuit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anexelor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gospodăreşti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precum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curtea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grădina</w:t>
      </w:r>
      <w:proofErr w:type="spellEnd"/>
      <w:r>
        <w:rPr>
          <w:b/>
          <w:sz w:val="24"/>
        </w:rPr>
        <w:t xml:space="preserve"> din </w:t>
      </w:r>
      <w:proofErr w:type="spellStart"/>
      <w:r>
        <w:rPr>
          <w:b/>
          <w:sz w:val="24"/>
        </w:rPr>
        <w:t>jurul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acestora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înregistrat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în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evidenţele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registrului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agricol</w:t>
      </w:r>
      <w:proofErr w:type="spellEnd"/>
    </w:p>
    <w:p w:rsidR="005016B1" w:rsidRDefault="005016B1">
      <w:pPr>
        <w:pStyle w:val="Corptext"/>
        <w:rPr>
          <w:b/>
          <w:sz w:val="32"/>
        </w:rPr>
      </w:pPr>
    </w:p>
    <w:p w:rsidR="005016B1" w:rsidRDefault="005016B1">
      <w:pPr>
        <w:pStyle w:val="Corptext"/>
        <w:spacing w:before="9"/>
        <w:rPr>
          <w:b/>
          <w:sz w:val="39"/>
        </w:rPr>
      </w:pPr>
    </w:p>
    <w:p w:rsidR="005016B1" w:rsidRDefault="002D20CC">
      <w:pPr>
        <w:pStyle w:val="Corptext"/>
        <w:tabs>
          <w:tab w:val="left" w:leader="dot" w:pos="7115"/>
        </w:tabs>
        <w:ind w:right="410"/>
        <w:jc w:val="center"/>
      </w:pPr>
      <w:proofErr w:type="spellStart"/>
      <w:r>
        <w:t>Primăria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>/</w:t>
      </w:r>
      <w:proofErr w:type="spellStart"/>
      <w:r>
        <w:t>oraşului</w:t>
      </w:r>
      <w:proofErr w:type="spellEnd"/>
      <w:r>
        <w:t>/</w:t>
      </w:r>
      <w:proofErr w:type="spellStart"/>
      <w:r>
        <w:t>mu</w:t>
      </w:r>
      <w:r>
        <w:t>nicipiului</w:t>
      </w:r>
      <w:proofErr w:type="spellEnd"/>
      <w:r>
        <w:t xml:space="preserve"> . . . . . . . . .</w:t>
      </w:r>
      <w:r>
        <w:rPr>
          <w:spacing w:val="32"/>
        </w:rPr>
        <w:t xml:space="preserve"> </w:t>
      </w:r>
      <w:r>
        <w:t>.,</w:t>
      </w:r>
      <w:r>
        <w:rPr>
          <w:spacing w:val="3"/>
        </w:rPr>
        <w:t xml:space="preserve"> </w:t>
      </w:r>
      <w:proofErr w:type="spellStart"/>
      <w:r>
        <w:t>judeţul</w:t>
      </w:r>
      <w:proofErr w:type="spellEnd"/>
      <w:r>
        <w:tab/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rPr>
          <w:spacing w:val="20"/>
        </w:rPr>
        <w:t xml:space="preserve"> </w:t>
      </w:r>
      <w:proofErr w:type="spellStart"/>
      <w:r>
        <w:t>certificat</w:t>
      </w:r>
      <w:proofErr w:type="spellEnd"/>
    </w:p>
    <w:p w:rsidR="005016B1" w:rsidRDefault="002D20CC">
      <w:pPr>
        <w:pStyle w:val="Corptext"/>
        <w:ind w:left="107" w:right="520"/>
        <w:jc w:val="center"/>
      </w:pPr>
      <w:proofErr w:type="spellStart"/>
      <w:proofErr w:type="gramStart"/>
      <w:r>
        <w:t>atestă</w:t>
      </w:r>
      <w:proofErr w:type="spellEnd"/>
      <w:proofErr w:type="gram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imobilul</w:t>
      </w:r>
      <w:proofErr w:type="spellEnd"/>
      <w:r>
        <w:t xml:space="preserve"> format din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construcție</w:t>
      </w:r>
      <w:proofErr w:type="spellEnd"/>
      <w:r>
        <w:t>/</w:t>
      </w:r>
      <w:proofErr w:type="spellStart"/>
      <w:r>
        <w:t>construcții</w:t>
      </w:r>
      <w:proofErr w:type="spellEnd"/>
      <w:r>
        <w:t xml:space="preserve"> </w:t>
      </w:r>
      <w:proofErr w:type="spellStart"/>
      <w:r>
        <w:t>figurează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evidenţele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vol. . . . . . . . . . . fila . . . . . . . . . .,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deținătorul</w:t>
      </w:r>
      <w:proofErr w:type="spellEnd"/>
      <w:r>
        <w:t xml:space="preserve"> </w:t>
      </w:r>
      <w:proofErr w:type="spellStart"/>
      <w:r>
        <w:t>construcției</w:t>
      </w:r>
      <w:proofErr w:type="spellEnd"/>
      <w:r>
        <w:t>/</w:t>
      </w:r>
      <w:proofErr w:type="spellStart"/>
      <w:r>
        <w:t>construcțiilor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numitul</w:t>
      </w:r>
      <w:proofErr w:type="spellEnd"/>
      <w:r>
        <w:t xml:space="preserve"> . . .</w:t>
      </w:r>
    </w:p>
    <w:p w:rsidR="005016B1" w:rsidRDefault="002D20CC">
      <w:pPr>
        <w:pStyle w:val="Corptext"/>
        <w:ind w:left="107"/>
      </w:pPr>
      <w:r>
        <w:t xml:space="preserve">. . . . . . . . . . . . . . . </w:t>
      </w:r>
      <w:proofErr w:type="gramStart"/>
      <w:r>
        <w:t>.,</w:t>
      </w:r>
      <w:proofErr w:type="gramEnd"/>
      <w:r>
        <w:t xml:space="preserve"> </w:t>
      </w:r>
      <w:proofErr w:type="spellStart"/>
      <w:r>
        <w:t>id</w:t>
      </w:r>
      <w:r>
        <w:t>entificat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CNP . . . . . . . . . .</w:t>
      </w:r>
    </w:p>
    <w:p w:rsidR="005016B1" w:rsidRDefault="002D20CC">
      <w:pPr>
        <w:pStyle w:val="Corptext"/>
        <w:tabs>
          <w:tab w:val="left" w:leader="dot" w:pos="4865"/>
        </w:tabs>
        <w:spacing w:before="261"/>
        <w:ind w:left="107"/>
      </w:pPr>
      <w:proofErr w:type="spellStart"/>
      <w:r>
        <w:t>Certificăm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suprafaţă</w:t>
      </w:r>
      <w:proofErr w:type="spellEnd"/>
      <w:r>
        <w:rPr>
          <w:spacing w:val="-1"/>
        </w:rPr>
        <w:t xml:space="preserve"> </w:t>
      </w:r>
      <w:r>
        <w:t>de</w:t>
      </w:r>
      <w:r>
        <w:tab/>
      </w:r>
      <w:proofErr w:type="spellStart"/>
      <w:r>
        <w:t>mp</w:t>
      </w:r>
      <w:proofErr w:type="spellEnd"/>
      <w:r>
        <w:rPr>
          <w:position w:val="9"/>
          <w:sz w:val="16"/>
        </w:rPr>
        <w:t>*</w:t>
      </w:r>
      <w:r>
        <w:t xml:space="preserve">,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>:</w:t>
      </w:r>
    </w:p>
    <w:p w:rsidR="005016B1" w:rsidRDefault="002D20CC">
      <w:pPr>
        <w:pStyle w:val="Listparagraf"/>
        <w:numPr>
          <w:ilvl w:val="0"/>
          <w:numId w:val="1"/>
        </w:numPr>
        <w:tabs>
          <w:tab w:val="left" w:pos="815"/>
          <w:tab w:val="left" w:pos="816"/>
        </w:tabs>
        <w:spacing w:line="287" w:lineRule="exact"/>
        <w:ind w:hanging="360"/>
        <w:rPr>
          <w:sz w:val="24"/>
        </w:rPr>
      </w:pPr>
      <w:r>
        <w:rPr>
          <w:sz w:val="24"/>
        </w:rPr>
        <w:t xml:space="preserve">se </w:t>
      </w:r>
      <w:proofErr w:type="spellStart"/>
      <w:r>
        <w:rPr>
          <w:sz w:val="24"/>
        </w:rPr>
        <w:t>află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zona </w:t>
      </w:r>
      <w:proofErr w:type="spellStart"/>
      <w:r>
        <w:rPr>
          <w:sz w:val="24"/>
        </w:rPr>
        <w:t>fostă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cooperativizată</w:t>
      </w:r>
      <w:proofErr w:type="spellEnd"/>
      <w:r>
        <w:rPr>
          <w:sz w:val="24"/>
        </w:rPr>
        <w:t>;</w:t>
      </w:r>
    </w:p>
    <w:p w:rsidR="005016B1" w:rsidRDefault="002D20CC">
      <w:pPr>
        <w:pStyle w:val="Listparagraf"/>
        <w:numPr>
          <w:ilvl w:val="0"/>
          <w:numId w:val="1"/>
        </w:numPr>
        <w:tabs>
          <w:tab w:val="left" w:pos="816"/>
        </w:tabs>
        <w:spacing w:line="235" w:lineRule="auto"/>
        <w:ind w:right="521" w:hanging="360"/>
        <w:jc w:val="both"/>
        <w:rPr>
          <w:sz w:val="24"/>
        </w:rPr>
      </w:pPr>
      <w:proofErr w:type="spellStart"/>
      <w:proofErr w:type="gramStart"/>
      <w:r>
        <w:rPr>
          <w:sz w:val="24"/>
        </w:rPr>
        <w:t>figura</w:t>
      </w:r>
      <w:proofErr w:type="spellEnd"/>
      <w:proofErr w:type="gramEnd"/>
      <w:r>
        <w:rPr>
          <w:sz w:val="24"/>
        </w:rPr>
        <w:t xml:space="preserve"> ca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aferent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casei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locuit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anexelor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gospodăreşti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curte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grădină</w:t>
      </w:r>
      <w:proofErr w:type="spellEnd"/>
      <w:r>
        <w:rPr>
          <w:sz w:val="24"/>
        </w:rPr>
        <w:t xml:space="preserve"> din </w:t>
      </w:r>
      <w:proofErr w:type="spellStart"/>
      <w:r>
        <w:rPr>
          <w:sz w:val="24"/>
        </w:rPr>
        <w:t>jurul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acestora</w:t>
      </w:r>
      <w:proofErr w:type="spellEnd"/>
      <w:r>
        <w:rPr>
          <w:sz w:val="24"/>
        </w:rPr>
        <w:t xml:space="preserve">, conform </w:t>
      </w:r>
      <w:proofErr w:type="spellStart"/>
      <w:r>
        <w:rPr>
          <w:sz w:val="24"/>
        </w:rPr>
        <w:t>di</w:t>
      </w:r>
      <w:r>
        <w:rPr>
          <w:sz w:val="24"/>
        </w:rPr>
        <w:t>spoziţiilor</w:t>
      </w:r>
      <w:proofErr w:type="spellEnd"/>
      <w:r>
        <w:rPr>
          <w:sz w:val="24"/>
        </w:rPr>
        <w:t xml:space="preserve"> art. 8 din </w:t>
      </w:r>
      <w:proofErr w:type="spellStart"/>
      <w:r>
        <w:rPr>
          <w:sz w:val="24"/>
        </w:rPr>
        <w:t>Decretul-lege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. 42/1990, cu </w:t>
      </w:r>
      <w:proofErr w:type="spellStart"/>
      <w:r>
        <w:rPr>
          <w:sz w:val="24"/>
        </w:rPr>
        <w:t>modificările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ulterioare</w:t>
      </w:r>
      <w:proofErr w:type="spellEnd"/>
      <w:r>
        <w:rPr>
          <w:sz w:val="24"/>
        </w:rPr>
        <w:t>;</w:t>
      </w:r>
    </w:p>
    <w:p w:rsidR="005016B1" w:rsidRDefault="002D20CC">
      <w:pPr>
        <w:pStyle w:val="Listparagraf"/>
        <w:numPr>
          <w:ilvl w:val="0"/>
          <w:numId w:val="1"/>
        </w:numPr>
        <w:tabs>
          <w:tab w:val="left" w:pos="815"/>
          <w:tab w:val="left" w:pos="816"/>
          <w:tab w:val="left" w:leader="dot" w:pos="9550"/>
        </w:tabs>
        <w:spacing w:line="286" w:lineRule="exact"/>
        <w:ind w:left="815"/>
        <w:rPr>
          <w:sz w:val="24"/>
        </w:rPr>
      </w:pPr>
      <w:proofErr w:type="spellStart"/>
      <w:proofErr w:type="gramStart"/>
      <w:r>
        <w:rPr>
          <w:sz w:val="24"/>
        </w:rPr>
        <w:t>este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situat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adresa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administrativă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localitatea</w:t>
      </w:r>
      <w:proofErr w:type="spellEnd"/>
      <w:r>
        <w:rPr>
          <w:sz w:val="24"/>
        </w:rPr>
        <w:t>. . . . . . . . . ., str. . . . . . . . . .</w:t>
      </w:r>
      <w:r>
        <w:rPr>
          <w:spacing w:val="29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>.</w:t>
      </w:r>
      <w:r>
        <w:rPr>
          <w:sz w:val="24"/>
        </w:rPr>
        <w:tab/>
        <w:t>,</w:t>
      </w:r>
    </w:p>
    <w:p w:rsidR="005016B1" w:rsidRDefault="002D20CC">
      <w:pPr>
        <w:pStyle w:val="Corptext"/>
        <w:tabs>
          <w:tab w:val="left" w:leader="dot" w:pos="2694"/>
        </w:tabs>
        <w:spacing w:line="270" w:lineRule="exact"/>
        <w:ind w:left="827"/>
      </w:pPr>
      <w:proofErr w:type="spellStart"/>
      <w:proofErr w:type="gramStart"/>
      <w:r>
        <w:t>judeţul</w:t>
      </w:r>
      <w:proofErr w:type="spellEnd"/>
      <w:proofErr w:type="gramEnd"/>
      <w:r>
        <w:tab/>
        <w:t>;</w:t>
      </w:r>
    </w:p>
    <w:p w:rsidR="005016B1" w:rsidRDefault="002D20CC">
      <w:pPr>
        <w:pStyle w:val="Listparagraf"/>
        <w:numPr>
          <w:ilvl w:val="0"/>
          <w:numId w:val="1"/>
        </w:numPr>
        <w:tabs>
          <w:tab w:val="left" w:pos="815"/>
          <w:tab w:val="left" w:pos="816"/>
        </w:tabs>
        <w:ind w:left="815"/>
        <w:rPr>
          <w:sz w:val="24"/>
        </w:rPr>
      </w:pP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categoria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folosinţă</w:t>
      </w:r>
      <w:proofErr w:type="spellEnd"/>
      <w:r>
        <w:rPr>
          <w:sz w:val="24"/>
        </w:rPr>
        <w:t xml:space="preserve"> . . . . . . . . .</w:t>
      </w:r>
      <w:r>
        <w:rPr>
          <w:spacing w:val="-3"/>
          <w:sz w:val="24"/>
        </w:rPr>
        <w:t xml:space="preserve"> </w:t>
      </w:r>
      <w:r>
        <w:rPr>
          <w:sz w:val="24"/>
        </w:rPr>
        <w:t>..</w:t>
      </w:r>
    </w:p>
    <w:p w:rsidR="005016B1" w:rsidRDefault="002D20CC">
      <w:pPr>
        <w:pStyle w:val="Corptext"/>
        <w:spacing w:before="263"/>
        <w:ind w:left="107" w:right="521"/>
        <w:jc w:val="both"/>
      </w:pPr>
      <w:proofErr w:type="spellStart"/>
      <w:r>
        <w:t>Prezentul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art. 2 din </w:t>
      </w:r>
      <w:proofErr w:type="spellStart"/>
      <w:r>
        <w:t>Ordonanţa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33/2002, </w:t>
      </w:r>
      <w:proofErr w:type="spellStart"/>
      <w:r>
        <w:t>aprobată</w:t>
      </w:r>
      <w:proofErr w:type="spellEnd"/>
      <w:r>
        <w:t xml:space="preserve"> cu </w:t>
      </w:r>
      <w:proofErr w:type="spellStart"/>
      <w:r>
        <w:t>modificări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223/2002,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, conform art. 41 </w:t>
      </w:r>
      <w:proofErr w:type="spellStart"/>
      <w:r>
        <w:t>alin</w:t>
      </w:r>
      <w:proofErr w:type="spellEnd"/>
      <w:r>
        <w:t xml:space="preserve">. (10)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7/1996, </w:t>
      </w:r>
      <w:proofErr w:type="spellStart"/>
      <w:r>
        <w:t>ş</w:t>
      </w:r>
      <w:r>
        <w:t>i</w:t>
      </w:r>
      <w:proofErr w:type="spellEnd"/>
      <w:r>
        <w:t xml:space="preserve"> </w:t>
      </w:r>
      <w:proofErr w:type="spellStart"/>
      <w:r>
        <w:t>intabulării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favoarea</w:t>
      </w:r>
      <w:proofErr w:type="spellEnd"/>
      <w:r>
        <w:t xml:space="preserve"> </w:t>
      </w:r>
      <w:proofErr w:type="spellStart"/>
      <w:proofErr w:type="gramStart"/>
      <w:r>
        <w:t>numitului</w:t>
      </w:r>
      <w:proofErr w:type="spellEnd"/>
      <w:r>
        <w:t>. . . . . . . . . . . . . . . . . . .</w:t>
      </w:r>
      <w:proofErr w:type="gramEnd"/>
    </w:p>
    <w:p w:rsidR="005016B1" w:rsidRDefault="005016B1">
      <w:pPr>
        <w:pStyle w:val="Corptext"/>
        <w:rPr>
          <w:sz w:val="32"/>
        </w:rPr>
      </w:pPr>
    </w:p>
    <w:p w:rsidR="005016B1" w:rsidRDefault="005016B1">
      <w:pPr>
        <w:pStyle w:val="Corptext"/>
        <w:spacing w:before="2"/>
        <w:rPr>
          <w:sz w:val="40"/>
        </w:rPr>
      </w:pPr>
    </w:p>
    <w:p w:rsidR="005016B1" w:rsidRDefault="002D20CC">
      <w:pPr>
        <w:pStyle w:val="Titlu1"/>
        <w:spacing w:before="1" w:line="275" w:lineRule="exact"/>
      </w:pPr>
      <w:r>
        <w:t>PRIMAR</w:t>
      </w:r>
    </w:p>
    <w:p w:rsidR="005016B1" w:rsidRDefault="002D20CC">
      <w:pPr>
        <w:pStyle w:val="Corptext"/>
        <w:spacing w:line="275" w:lineRule="exact"/>
        <w:ind w:left="106" w:right="520"/>
        <w:jc w:val="center"/>
      </w:pPr>
      <w:r>
        <w:t>(</w:t>
      </w:r>
      <w:proofErr w:type="spellStart"/>
      <w:proofErr w:type="gramStart"/>
      <w:r>
        <w:t>nume</w:t>
      </w:r>
      <w:proofErr w:type="spellEnd"/>
      <w:proofErr w:type="gram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semnătură</w:t>
      </w:r>
      <w:proofErr w:type="spellEnd"/>
      <w:r>
        <w:t>)</w:t>
      </w:r>
    </w:p>
    <w:p w:rsidR="005016B1" w:rsidRDefault="002D20CC">
      <w:pPr>
        <w:pStyle w:val="Corptext"/>
        <w:ind w:left="107" w:right="520"/>
        <w:jc w:val="center"/>
      </w:pPr>
      <w:r>
        <w:t>. . . . . . . . . .</w:t>
      </w:r>
    </w:p>
    <w:p w:rsidR="005016B1" w:rsidRDefault="005016B1">
      <w:pPr>
        <w:pStyle w:val="Corptext"/>
        <w:rPr>
          <w:sz w:val="32"/>
        </w:rPr>
      </w:pPr>
    </w:p>
    <w:p w:rsidR="005016B1" w:rsidRDefault="005016B1">
      <w:pPr>
        <w:pStyle w:val="Corptext"/>
        <w:spacing w:before="2"/>
        <w:rPr>
          <w:sz w:val="40"/>
        </w:rPr>
      </w:pPr>
    </w:p>
    <w:p w:rsidR="005016B1" w:rsidRDefault="002D20CC">
      <w:pPr>
        <w:pStyle w:val="Titlu1"/>
        <w:spacing w:line="274" w:lineRule="exact"/>
      </w:pPr>
      <w:r>
        <w:t>SECRETAR</w:t>
      </w:r>
    </w:p>
    <w:p w:rsidR="005016B1" w:rsidRDefault="002D20CC">
      <w:pPr>
        <w:pStyle w:val="Corptext"/>
        <w:spacing w:line="274" w:lineRule="exact"/>
        <w:ind w:left="106" w:right="520"/>
        <w:jc w:val="center"/>
      </w:pPr>
      <w:r>
        <w:t>(</w:t>
      </w:r>
      <w:proofErr w:type="spellStart"/>
      <w:proofErr w:type="gramStart"/>
      <w:r>
        <w:t>nume</w:t>
      </w:r>
      <w:proofErr w:type="spellEnd"/>
      <w:proofErr w:type="gram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semnătură</w:t>
      </w:r>
      <w:proofErr w:type="spellEnd"/>
      <w:r>
        <w:t>)</w:t>
      </w:r>
    </w:p>
    <w:p w:rsidR="005016B1" w:rsidRDefault="002D20CC">
      <w:pPr>
        <w:pStyle w:val="Corptext"/>
        <w:ind w:left="107" w:right="520"/>
        <w:jc w:val="center"/>
      </w:pPr>
      <w:r>
        <w:t>. . . . . . . . . .</w:t>
      </w:r>
    </w:p>
    <w:p w:rsidR="005016B1" w:rsidRDefault="005016B1">
      <w:pPr>
        <w:pStyle w:val="Corptext"/>
        <w:rPr>
          <w:sz w:val="32"/>
        </w:rPr>
      </w:pPr>
    </w:p>
    <w:p w:rsidR="005016B1" w:rsidRDefault="005016B1">
      <w:pPr>
        <w:pStyle w:val="Corptext"/>
        <w:rPr>
          <w:sz w:val="32"/>
        </w:rPr>
      </w:pPr>
    </w:p>
    <w:p w:rsidR="005016B1" w:rsidRDefault="005016B1">
      <w:pPr>
        <w:pStyle w:val="Corptext"/>
        <w:spacing w:before="1"/>
        <w:rPr>
          <w:sz w:val="32"/>
        </w:rPr>
      </w:pPr>
    </w:p>
    <w:p w:rsidR="005016B1" w:rsidRDefault="002D20CC">
      <w:pPr>
        <w:pStyle w:val="Corptext"/>
        <w:ind w:left="107"/>
        <w:jc w:val="both"/>
      </w:pPr>
      <w:r>
        <w:t>*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suprafeței</w:t>
      </w:r>
      <w:proofErr w:type="spellEnd"/>
      <w:r>
        <w:t xml:space="preserve"> de 6000mp</w:t>
      </w:r>
    </w:p>
    <w:sectPr w:rsidR="005016B1">
      <w:type w:val="continuous"/>
      <w:pgSz w:w="11900" w:h="16840"/>
      <w:pgMar w:top="140" w:right="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0068A"/>
    <w:multiLevelType w:val="hybridMultilevel"/>
    <w:tmpl w:val="F7BA2836"/>
    <w:lvl w:ilvl="0" w:tplc="247277A6">
      <w:numFmt w:val="bullet"/>
      <w:lvlText w:val="-"/>
      <w:lvlJc w:val="left"/>
      <w:pPr>
        <w:ind w:left="827" w:hanging="34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B72D1F4">
      <w:numFmt w:val="bullet"/>
      <w:lvlText w:val="•"/>
      <w:lvlJc w:val="left"/>
      <w:pPr>
        <w:ind w:left="1752" w:hanging="348"/>
      </w:pPr>
      <w:rPr>
        <w:rFonts w:hint="default"/>
      </w:rPr>
    </w:lvl>
    <w:lvl w:ilvl="2" w:tplc="2F1C9246">
      <w:numFmt w:val="bullet"/>
      <w:lvlText w:val="•"/>
      <w:lvlJc w:val="left"/>
      <w:pPr>
        <w:ind w:left="2684" w:hanging="348"/>
      </w:pPr>
      <w:rPr>
        <w:rFonts w:hint="default"/>
      </w:rPr>
    </w:lvl>
    <w:lvl w:ilvl="3" w:tplc="1604DA5E">
      <w:numFmt w:val="bullet"/>
      <w:lvlText w:val="•"/>
      <w:lvlJc w:val="left"/>
      <w:pPr>
        <w:ind w:left="3616" w:hanging="348"/>
      </w:pPr>
      <w:rPr>
        <w:rFonts w:hint="default"/>
      </w:rPr>
    </w:lvl>
    <w:lvl w:ilvl="4" w:tplc="00CAAECC">
      <w:numFmt w:val="bullet"/>
      <w:lvlText w:val="•"/>
      <w:lvlJc w:val="left"/>
      <w:pPr>
        <w:ind w:left="4548" w:hanging="348"/>
      </w:pPr>
      <w:rPr>
        <w:rFonts w:hint="default"/>
      </w:rPr>
    </w:lvl>
    <w:lvl w:ilvl="5" w:tplc="755A74A8">
      <w:numFmt w:val="bullet"/>
      <w:lvlText w:val="•"/>
      <w:lvlJc w:val="left"/>
      <w:pPr>
        <w:ind w:left="5480" w:hanging="348"/>
      </w:pPr>
      <w:rPr>
        <w:rFonts w:hint="default"/>
      </w:rPr>
    </w:lvl>
    <w:lvl w:ilvl="6" w:tplc="B97C6158">
      <w:numFmt w:val="bullet"/>
      <w:lvlText w:val="•"/>
      <w:lvlJc w:val="left"/>
      <w:pPr>
        <w:ind w:left="6412" w:hanging="348"/>
      </w:pPr>
      <w:rPr>
        <w:rFonts w:hint="default"/>
      </w:rPr>
    </w:lvl>
    <w:lvl w:ilvl="7" w:tplc="F0AA53AA">
      <w:numFmt w:val="bullet"/>
      <w:lvlText w:val="•"/>
      <w:lvlJc w:val="left"/>
      <w:pPr>
        <w:ind w:left="7344" w:hanging="348"/>
      </w:pPr>
      <w:rPr>
        <w:rFonts w:hint="default"/>
      </w:rPr>
    </w:lvl>
    <w:lvl w:ilvl="8" w:tplc="140677F4">
      <w:numFmt w:val="bullet"/>
      <w:lvlText w:val="•"/>
      <w:lvlJc w:val="left"/>
      <w:pPr>
        <w:ind w:left="827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016B1"/>
    <w:rsid w:val="002D20CC"/>
    <w:rsid w:val="005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E58D49D-60EA-47E9-B181-B337F6B8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ind w:left="106" w:right="520"/>
      <w:jc w:val="center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81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2</cp:revision>
  <dcterms:created xsi:type="dcterms:W3CDTF">2023-02-20T08:51:00Z</dcterms:created>
  <dcterms:modified xsi:type="dcterms:W3CDTF">2023-02-21T08:02:00Z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