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r w:rsidRPr="00A52CD8">
        <w:rPr>
          <w:rFonts w:ascii="Arial" w:hAnsi="Arial" w:cs="Arial"/>
          <w:b/>
          <w:bCs/>
          <w:color w:val="FF0000"/>
          <w:sz w:val="26"/>
          <w:szCs w:val="26"/>
          <w:u w:val="single"/>
          <w:lang w:val="en-US" w:eastAsia="en-US"/>
        </w:rPr>
        <w:t>ANEXA Nr. 12</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603A2A" w:rsidRPr="00A52CD8" w:rsidRDefault="00603A2A" w:rsidP="00603A2A">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br/>
        <w:t xml:space="preserve">  </w:t>
      </w:r>
    </w:p>
    <w:p w:rsidR="00603A2A" w:rsidRPr="00A52CD8" w:rsidRDefault="00603A2A" w:rsidP="00603A2A">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Pr>
          <w:rFonts w:ascii="Arial" w:hAnsi="Arial" w:cs="Arial"/>
          <w:color w:val="000000"/>
          <w:sz w:val="26"/>
          <w:szCs w:val="26"/>
          <w:lang w:val="en-US" w:eastAsia="en-US"/>
        </w:rPr>
        <w:t>E IMOBILIARĂ GIURGIU</w:t>
      </w:r>
      <w:r w:rsidRPr="00A52CD8">
        <w:rPr>
          <w:rFonts w:ascii="Arial" w:hAnsi="Arial" w:cs="Arial"/>
          <w:color w:val="000000"/>
          <w:sz w:val="26"/>
          <w:szCs w:val="26"/>
          <w:lang w:val="en-US" w:eastAsia="en-US"/>
        </w:rPr>
        <w:br/>
        <w:t xml:space="preserve">  </w:t>
      </w:r>
    </w:p>
    <w:p w:rsidR="00603A2A" w:rsidRDefault="00603A2A" w:rsidP="00603A2A">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Nr. de înregistrare . . . . . . . . . ./ . . . . . . . . . ./ . . . . . </w:t>
      </w:r>
      <w:r>
        <w:rPr>
          <w:rFonts w:ascii="Arial" w:hAnsi="Arial" w:cs="Arial"/>
          <w:color w:val="000000"/>
          <w:sz w:val="26"/>
          <w:szCs w:val="26"/>
          <w:lang w:val="en-US" w:eastAsia="en-US"/>
        </w:rPr>
        <w:t xml:space="preserve">. . . . ./20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CERERE DE INFORMAŢII</w:t>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OBIECTUL CERERII: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prima înregistrare în sistemul integrat de cadastru şi carte funciară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actualizare informaţii cadastrale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înregistrarea în planul cadastral a imobilelor situate în regiunile de carte funciară supuse Decretului-lege </w:t>
      </w:r>
      <w:hyperlink r:id="rId7" w:history="1">
        <w:r w:rsidRPr="00A52CD8">
          <w:rPr>
            <w:rFonts w:ascii="Arial" w:hAnsi="Arial" w:cs="Arial"/>
            <w:color w:val="0000FF"/>
            <w:sz w:val="26"/>
            <w:szCs w:val="26"/>
            <w:lang w:val="en-US" w:eastAsia="en-US"/>
          </w:rPr>
          <w:t>nr. 115/1938</w:t>
        </w:r>
      </w:hyperlink>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documentaţia de identificare a amplasamentului imobilului situat pe un alt UAT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documentaţie de atribuire număr cadastral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documentaţie pentru dezlipire/alipire teren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documentaţie de primă înregistrare UI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documentaţie pentru apartamentare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documentaţie pentru dezlipire/alipire UI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documentaţie pentru reapartamentare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documentaţie pentru supraetajare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documentaţie pentru reconstituirea cărţii funciare pierdute, distruse sau sustrase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recepţie lucrări de specialitate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avizare tehnică expertize judiciare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exproprieri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întocmire plan parcelar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întocmire plan încadrare în tarla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trasarea imobilului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alte tipuri de lucrări de specialitate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Solicit informaţiile aferente tipului de lucrare mai sus menţionat pentru:  </w:t>
      </w:r>
    </w:p>
    <w:p w:rsidR="00603A2A"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 imobilul situat în: UAT . . . . . . . . . .</w:t>
      </w:r>
    </w:p>
    <w:p w:rsidR="00A52CD8" w:rsidRPr="00A52CD8" w:rsidRDefault="00A52CD8" w:rsidP="00A52CD8">
      <w:pPr>
        <w:jc w:val="both"/>
        <w:rPr>
          <w:rFonts w:ascii="Arial" w:hAnsi="Arial" w:cs="Arial"/>
          <w:color w:val="000000"/>
          <w:sz w:val="26"/>
          <w:szCs w:val="26"/>
          <w:lang w:val="en-US" w:eastAsia="en-US"/>
        </w:rPr>
      </w:pPr>
    </w:p>
    <w:tbl>
      <w:tblPr>
        <w:tblW w:w="9240" w:type="dxa"/>
        <w:jc w:val="center"/>
        <w:tblCellMar>
          <w:top w:w="15" w:type="dxa"/>
          <w:left w:w="15" w:type="dxa"/>
          <w:bottom w:w="15" w:type="dxa"/>
          <w:right w:w="15" w:type="dxa"/>
        </w:tblCellMar>
        <w:tblLook w:val="04A0" w:firstRow="1" w:lastRow="0" w:firstColumn="1" w:lastColumn="0" w:noHBand="0" w:noVBand="1"/>
      </w:tblPr>
      <w:tblGrid>
        <w:gridCol w:w="1560"/>
        <w:gridCol w:w="975"/>
        <w:gridCol w:w="1320"/>
        <w:gridCol w:w="1545"/>
        <w:gridCol w:w="510"/>
        <w:gridCol w:w="585"/>
        <w:gridCol w:w="450"/>
        <w:gridCol w:w="420"/>
        <w:gridCol w:w="1875"/>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5790"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Adresă imobil </w:t>
            </w:r>
          </w:p>
        </w:tc>
        <w:tc>
          <w:tcPr>
            <w:tcW w:w="187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Nr. CF/ Nr. cad (IE) </w:t>
            </w: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Localitate </w:t>
            </w:r>
          </w:p>
        </w:tc>
        <w:tc>
          <w:tcPr>
            <w:tcW w:w="13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Stradă (Tarla) </w:t>
            </w: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Număr (Parcelă) </w:t>
            </w:r>
          </w:p>
        </w:tc>
        <w:tc>
          <w:tcPr>
            <w:tcW w:w="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Bloc </w:t>
            </w:r>
          </w:p>
        </w:tc>
        <w:tc>
          <w:tcPr>
            <w:tcW w:w="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Scară </w:t>
            </w:r>
          </w:p>
        </w:tc>
        <w:tc>
          <w:tcPr>
            <w:tcW w:w="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Etaj </w:t>
            </w:r>
          </w:p>
        </w:tc>
        <w:tc>
          <w:tcPr>
            <w:tcW w:w="4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Ap.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52CD8" w:rsidRPr="00A52CD8" w:rsidRDefault="00A52CD8" w:rsidP="00A52CD8">
            <w:pPr>
              <w:rPr>
                <w:rFonts w:ascii="Arial" w:hAnsi="Arial" w:cs="Arial"/>
                <w:color w:val="000000"/>
                <w:sz w:val="17"/>
                <w:szCs w:val="17"/>
                <w:lang w:val="en-US" w:eastAsia="en-US"/>
              </w:rPr>
            </w:pPr>
          </w:p>
        </w:tc>
      </w:tr>
      <w:tr w:rsidR="00A52CD8" w:rsidRPr="00A52CD8" w:rsidTr="00A52CD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p>
        </w:tc>
        <w:tc>
          <w:tcPr>
            <w:tcW w:w="13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p>
        </w:tc>
        <w:tc>
          <w:tcPr>
            <w:tcW w:w="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p>
        </w:tc>
        <w:tc>
          <w:tcPr>
            <w:tcW w:w="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p>
        </w:tc>
        <w:tc>
          <w:tcPr>
            <w:tcW w:w="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p>
        </w:tc>
        <w:tc>
          <w:tcPr>
            <w:tcW w:w="4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p>
        </w:tc>
        <w:tc>
          <w:tcPr>
            <w:tcW w:w="18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p>
        </w:tc>
      </w:tr>
    </w:tbl>
    <w:p w:rsidR="00A52CD8" w:rsidRPr="00A52CD8" w:rsidRDefault="00A52CD8" w:rsidP="00A52CD8">
      <w:pPr>
        <w:jc w:val="both"/>
        <w:rPr>
          <w:rFonts w:ascii="Arial" w:hAnsi="Arial" w:cs="Arial"/>
          <w:color w:val="000000"/>
          <w:sz w:val="26"/>
          <w:szCs w:val="26"/>
          <w:lang w:val="en-US" w:eastAsia="en-US"/>
        </w:rPr>
      </w:pP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zona identificată prin: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coordonatele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încadrarea în zonă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fişier.dxf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Solicitant: Persoana autorizată  </w:t>
      </w:r>
    </w:p>
    <w:p w:rsidR="00A52CD8" w:rsidRPr="00A52CD8" w:rsidRDefault="00A52CD8" w:rsidP="00A52CD8">
      <w:pPr>
        <w:jc w:val="both"/>
        <w:rPr>
          <w:rFonts w:ascii="Arial" w:hAnsi="Arial" w:cs="Arial"/>
          <w:color w:val="000000"/>
          <w:sz w:val="26"/>
          <w:szCs w:val="26"/>
          <w:lang w:val="en-US" w:eastAsia="en-US"/>
        </w:rPr>
      </w:pPr>
    </w:p>
    <w:tbl>
      <w:tblPr>
        <w:tblW w:w="10170" w:type="dxa"/>
        <w:jc w:val="center"/>
        <w:tblCellMar>
          <w:top w:w="15" w:type="dxa"/>
          <w:left w:w="15" w:type="dxa"/>
          <w:bottom w:w="15" w:type="dxa"/>
          <w:right w:w="15" w:type="dxa"/>
        </w:tblCellMar>
        <w:tblLook w:val="04A0" w:firstRow="1" w:lastRow="0" w:firstColumn="1" w:lastColumn="0" w:noHBand="0" w:noVBand="1"/>
      </w:tblPr>
      <w:tblGrid>
        <w:gridCol w:w="5208"/>
        <w:gridCol w:w="990"/>
        <w:gridCol w:w="870"/>
        <w:gridCol w:w="96"/>
        <w:gridCol w:w="96"/>
        <w:gridCol w:w="96"/>
        <w:gridCol w:w="96"/>
        <w:gridCol w:w="96"/>
        <w:gridCol w:w="96"/>
        <w:gridCol w:w="96"/>
        <w:gridCol w:w="96"/>
        <w:gridCol w:w="96"/>
        <w:gridCol w:w="96"/>
        <w:gridCol w:w="96"/>
        <w:gridCol w:w="96"/>
        <w:gridCol w:w="165"/>
        <w:gridCol w:w="855"/>
        <w:gridCol w:w="540"/>
        <w:gridCol w:w="390"/>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99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Nume (denumire PJA) </w:t>
            </w:r>
          </w:p>
        </w:tc>
        <w:tc>
          <w:tcPr>
            <w:tcW w:w="87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Prenume </w:t>
            </w:r>
          </w:p>
        </w:tc>
        <w:tc>
          <w:tcPr>
            <w:tcW w:w="1245" w:type="dxa"/>
            <w:gridSpan w:val="13"/>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CNP/CUI </w:t>
            </w:r>
          </w:p>
        </w:tc>
        <w:tc>
          <w:tcPr>
            <w:tcW w:w="1785"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Autorizaţie </w:t>
            </w: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52CD8" w:rsidRPr="00A52CD8" w:rsidRDefault="00A52CD8" w:rsidP="00A52CD8">
            <w:pPr>
              <w:rPr>
                <w:rFonts w:ascii="Arial" w:hAnsi="Arial" w:cs="Arial"/>
                <w:color w:val="000000"/>
                <w:sz w:val="17"/>
                <w:szCs w:val="17"/>
                <w:lang w:val="en-US"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52CD8" w:rsidRPr="00A52CD8" w:rsidRDefault="00A52CD8" w:rsidP="00A52CD8">
            <w:pPr>
              <w:rPr>
                <w:rFonts w:ascii="Arial" w:hAnsi="Arial" w:cs="Arial"/>
                <w:color w:val="000000"/>
                <w:sz w:val="17"/>
                <w:szCs w:val="17"/>
                <w:lang w:val="en-US" w:eastAsia="en-US"/>
              </w:rPr>
            </w:pPr>
          </w:p>
        </w:tc>
        <w:tc>
          <w:tcPr>
            <w:tcW w:w="0" w:type="auto"/>
            <w:gridSpan w:val="13"/>
            <w:vMerge/>
            <w:tcBorders>
              <w:top w:val="single" w:sz="6" w:space="0" w:color="auto"/>
              <w:left w:val="single" w:sz="6" w:space="0" w:color="auto"/>
              <w:bottom w:val="single" w:sz="6" w:space="0" w:color="auto"/>
              <w:right w:val="single" w:sz="6" w:space="0" w:color="auto"/>
            </w:tcBorders>
            <w:vAlign w:val="center"/>
            <w:hideMark/>
          </w:tcPr>
          <w:p w:rsidR="00A52CD8" w:rsidRPr="00A52CD8" w:rsidRDefault="00A52CD8" w:rsidP="00A52CD8">
            <w:pPr>
              <w:rPr>
                <w:rFonts w:ascii="Arial" w:hAnsi="Arial" w:cs="Arial"/>
                <w:color w:val="000000"/>
                <w:sz w:val="17"/>
                <w:szCs w:val="17"/>
                <w:lang w:val="en-US" w:eastAsia="en-US"/>
              </w:rPr>
            </w:pPr>
          </w:p>
        </w:tc>
        <w:tc>
          <w:tcPr>
            <w:tcW w:w="8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Cat./Cls. </w:t>
            </w:r>
          </w:p>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Serie </w:t>
            </w:r>
          </w:p>
        </w:tc>
        <w:tc>
          <w:tcPr>
            <w:tcW w:w="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Nr. </w:t>
            </w:r>
          </w:p>
        </w:tc>
      </w:tr>
      <w:tr w:rsidR="00A52CD8" w:rsidRPr="00A52CD8" w:rsidTr="00A52CD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8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8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r>
      <w:tr w:rsidR="00A52CD8" w:rsidRPr="00A52CD8" w:rsidTr="00A52CD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8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8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c>
          <w:tcPr>
            <w:tcW w:w="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r>
    </w:tbl>
    <w:p w:rsidR="00A52CD8" w:rsidRPr="00A52CD8" w:rsidRDefault="00A52CD8" w:rsidP="00A52CD8">
      <w:pPr>
        <w:jc w:val="both"/>
        <w:rPr>
          <w:rFonts w:ascii="Arial" w:hAnsi="Arial" w:cs="Arial"/>
          <w:color w:val="000000"/>
          <w:sz w:val="26"/>
          <w:szCs w:val="26"/>
          <w:lang w:val="en-US" w:eastAsia="en-US"/>
        </w:rPr>
      </w:pPr>
    </w:p>
    <w:p w:rsidR="00A52CD8" w:rsidRPr="00A52CD8" w:rsidRDefault="00A52CD8" w:rsidP="00A52CD8">
      <w:pPr>
        <w:jc w:val="both"/>
        <w:rPr>
          <w:rFonts w:ascii="Arial" w:hAnsi="Arial" w:cs="Arial"/>
          <w:color w:val="000000"/>
          <w:sz w:val="26"/>
          <w:szCs w:val="26"/>
          <w:lang w:val="en-US" w:eastAsia="en-US"/>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15"/>
        <w:gridCol w:w="6060"/>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40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Semnătură persoană autorizată</w:t>
            </w:r>
            <w:r w:rsidRPr="00A52CD8">
              <w:rPr>
                <w:rFonts w:ascii="Arial" w:hAnsi="Arial" w:cs="Arial"/>
                <w:color w:val="000000"/>
                <w:sz w:val="17"/>
                <w:szCs w:val="17"/>
                <w:lang w:val="en-US" w:eastAsia="en-US"/>
              </w:rPr>
              <w:br/>
              <w:t>. . . . . . . . . . .</w:t>
            </w:r>
          </w:p>
        </w:tc>
      </w:tr>
    </w:tbl>
    <w:p w:rsidR="00A52CD8" w:rsidRDefault="00A52CD8" w:rsidP="00A52CD8">
      <w:pPr>
        <w:jc w:val="both"/>
        <w:rPr>
          <w:rFonts w:ascii="Arial" w:hAnsi="Arial" w:cs="Arial"/>
          <w:color w:val="000000"/>
          <w:sz w:val="26"/>
          <w:szCs w:val="26"/>
          <w:lang w:val="en-US" w:eastAsia="en-US"/>
        </w:rPr>
      </w:pPr>
    </w:p>
    <w:p w:rsidR="0061621D" w:rsidRDefault="0061621D" w:rsidP="00A52CD8">
      <w:pPr>
        <w:jc w:val="both"/>
        <w:rPr>
          <w:rFonts w:ascii="Arial" w:hAnsi="Arial" w:cs="Arial"/>
          <w:color w:val="000000"/>
          <w:sz w:val="26"/>
          <w:szCs w:val="26"/>
          <w:lang w:val="en-US" w:eastAsia="en-US"/>
        </w:rPr>
      </w:pPr>
    </w:p>
    <w:p w:rsidR="0061621D" w:rsidRPr="00A52CD8" w:rsidRDefault="0061621D" w:rsidP="00A52CD8">
      <w:pPr>
        <w:jc w:val="both"/>
        <w:rPr>
          <w:rFonts w:ascii="Arial" w:hAnsi="Arial" w:cs="Arial"/>
          <w:color w:val="000000"/>
          <w:sz w:val="26"/>
          <w:szCs w:val="26"/>
          <w:lang w:val="en-US" w:eastAsia="en-US"/>
        </w:rPr>
      </w:pPr>
      <w:bookmarkStart w:id="0" w:name="_GoBack"/>
      <w:bookmarkEnd w:id="0"/>
    </w:p>
    <w:p w:rsidR="00A52CD8" w:rsidRPr="00A52CD8" w:rsidRDefault="00A52CD8" w:rsidP="00A52CD8">
      <w:pPr>
        <w:jc w:val="both"/>
        <w:rPr>
          <w:rFonts w:ascii="Arial" w:hAnsi="Arial" w:cs="Arial"/>
          <w:color w:val="000000"/>
          <w:sz w:val="26"/>
          <w:szCs w:val="26"/>
          <w:lang w:val="en-US" w:eastAsia="en-US"/>
        </w:rPr>
      </w:pPr>
    </w:p>
    <w:tbl>
      <w:tblPr>
        <w:tblW w:w="9030" w:type="dxa"/>
        <w:jc w:val="center"/>
        <w:tblCellMar>
          <w:top w:w="15" w:type="dxa"/>
          <w:left w:w="15" w:type="dxa"/>
          <w:bottom w:w="15" w:type="dxa"/>
          <w:right w:w="15" w:type="dxa"/>
        </w:tblCellMar>
        <w:tblLook w:val="04A0" w:firstRow="1" w:lastRow="0" w:firstColumn="1" w:lastColumn="0" w:noHBand="0" w:noVBand="1"/>
      </w:tblPr>
      <w:tblGrid>
        <w:gridCol w:w="3000"/>
        <w:gridCol w:w="2175"/>
        <w:gridCol w:w="1050"/>
        <w:gridCol w:w="1260"/>
        <w:gridCol w:w="1545"/>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21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Serviciu achitat cu chitanţa nr. </w:t>
            </w: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Data </w:t>
            </w:r>
          </w:p>
        </w:tc>
        <w:tc>
          <w:tcPr>
            <w:tcW w:w="1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Suma </w:t>
            </w: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Cod serviciu </w:t>
            </w:r>
          </w:p>
        </w:tc>
      </w:tr>
      <w:tr w:rsidR="00A52CD8" w:rsidRPr="00A52CD8" w:rsidTr="00A52CD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21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p>
        </w:tc>
        <w:tc>
          <w:tcPr>
            <w:tcW w:w="1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p>
        </w:tc>
      </w:tr>
    </w:tbl>
    <w:p w:rsidR="00A52CD8" w:rsidRPr="00A52CD8" w:rsidRDefault="00A52CD8" w:rsidP="00A52CD8">
      <w:pPr>
        <w:jc w:val="both"/>
        <w:rPr>
          <w:rFonts w:ascii="Arial" w:hAnsi="Arial" w:cs="Arial"/>
          <w:color w:val="000000"/>
          <w:sz w:val="26"/>
          <w:szCs w:val="26"/>
          <w:lang w:val="en-US" w:eastAsia="en-US"/>
        </w:rPr>
      </w:pPr>
    </w:p>
    <w:p w:rsidR="00603A2A"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Prin semnarea prezentei cereri mă oblig să respect dispoziţiile Legii </w:t>
      </w:r>
      <w:hyperlink r:id="rId8"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nr. 2016/679 şi ale Regulamentului (UE) </w:t>
      </w:r>
      <w:hyperlink r:id="rId9" w:history="1">
        <w:r w:rsidRPr="00A52CD8">
          <w:rPr>
            <w:rFonts w:ascii="Arial" w:hAnsi="Arial" w:cs="Arial"/>
            <w:color w:val="0000FF"/>
            <w:sz w:val="26"/>
            <w:szCs w:val="26"/>
            <w:lang w:val="en-US" w:eastAsia="en-US"/>
          </w:rPr>
          <w:t>nr. 679/2016</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0" w:history="1">
        <w:r w:rsidRPr="00A52CD8">
          <w:rPr>
            <w:rFonts w:ascii="Arial" w:hAnsi="Arial" w:cs="Arial"/>
            <w:color w:val="0000FF"/>
            <w:sz w:val="26"/>
            <w:szCs w:val="26"/>
            <w:lang w:val="en-US" w:eastAsia="en-US"/>
          </w:rPr>
          <w:t>nr. 95/46/CE</w:t>
        </w:r>
      </w:hyperlink>
      <w:r w:rsidRPr="00A52CD8">
        <w:rPr>
          <w:rFonts w:ascii="Arial" w:hAnsi="Arial" w:cs="Arial"/>
          <w:color w:val="000000"/>
          <w:sz w:val="26"/>
          <w:szCs w:val="26"/>
          <w:lang w:val="en-US" w:eastAsia="en-US"/>
        </w:rPr>
        <w:t xml:space="preserve"> (Regulamentul general privind protecţia datelor), în sensul nedivulgării informaţiilor cu caracter personal despre care am luat cunoştinţă.</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11"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2"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3"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603A2A" w:rsidRPr="00A52CD8" w:rsidRDefault="00603A2A" w:rsidP="00603A2A">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4"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5" w:history="1">
        <w:r w:rsidRPr="00A52CD8">
          <w:rPr>
            <w:rFonts w:ascii="Arial" w:hAnsi="Arial" w:cs="Arial"/>
            <w:color w:val="0000FF"/>
            <w:sz w:val="26"/>
            <w:szCs w:val="26"/>
            <w:lang w:val="en-US" w:eastAsia="en-US"/>
          </w:rPr>
          <w:t>nr. 95/46/CE</w:t>
        </w:r>
      </w:hyperlink>
      <w:r w:rsidRPr="00A52CD8">
        <w:rPr>
          <w:rFonts w:ascii="Arial" w:hAnsi="Arial" w:cs="Arial"/>
          <w:color w:val="000000"/>
          <w:sz w:val="26"/>
          <w:szCs w:val="26"/>
          <w:lang w:val="en-US" w:eastAsia="en-US"/>
        </w:rPr>
        <w:t xml:space="preserve"> (Regulamentul general privind protecţia datelor), dar şi pentru orice alte informaţii suplimentare legate de protecţia datelor cu caracter personal, vă puteţi adresa responsabilului cu protecţia datelor, la adresa rpd_</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t>@ancpi.ro, formulând o cerere scrisă, datată şi semnată, sau la telefon:</w:t>
      </w:r>
      <w:r>
        <w:rPr>
          <w:rFonts w:ascii="Arial" w:hAnsi="Arial" w:cs="Arial"/>
          <w:color w:val="000000"/>
          <w:sz w:val="26"/>
          <w:szCs w:val="26"/>
          <w:lang w:val="en-US" w:eastAsia="en-US"/>
        </w:rPr>
        <w:t xml:space="preserve"> (0246)216444</w:t>
      </w:r>
      <w:r w:rsidRPr="00A52CD8">
        <w:rPr>
          <w:rFonts w:ascii="Arial" w:hAnsi="Arial" w:cs="Arial"/>
          <w:color w:val="000000"/>
          <w:sz w:val="26"/>
          <w:szCs w:val="26"/>
          <w:lang w:val="en-US" w:eastAsia="en-US"/>
        </w:rPr>
        <w:t xml:space="preserve">.   </w:t>
      </w:r>
    </w:p>
    <w:p w:rsidR="00603A2A" w:rsidRDefault="00603A2A" w:rsidP="00A52CD8">
      <w:pPr>
        <w:jc w:val="right"/>
        <w:rPr>
          <w:rFonts w:ascii="Arial" w:hAnsi="Arial" w:cs="Arial"/>
          <w:b/>
          <w:bCs/>
          <w:color w:val="A0A0A0"/>
          <w:sz w:val="26"/>
          <w:szCs w:val="26"/>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03A2A" w:rsidRDefault="00603A2A" w:rsidP="00A52CD8">
      <w:pPr>
        <w:jc w:val="right"/>
        <w:rPr>
          <w:rFonts w:ascii="Arial" w:hAnsi="Arial" w:cs="Arial"/>
          <w:b/>
          <w:bCs/>
          <w:color w:val="FF0000"/>
          <w:sz w:val="26"/>
          <w:szCs w:val="26"/>
          <w:u w:val="single"/>
          <w:lang w:val="en-US" w:eastAsia="en-US"/>
        </w:rPr>
      </w:pPr>
    </w:p>
    <w:sectPr w:rsidR="00603A2A" w:rsidSect="005F0E1D">
      <w:headerReference w:type="default" r:id="rId16"/>
      <w:footerReference w:type="default" r:id="rId17"/>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E97" w:rsidRDefault="007F5E97" w:rsidP="00924713">
      <w:r>
        <w:separator/>
      </w:r>
    </w:p>
  </w:endnote>
  <w:endnote w:type="continuationSeparator" w:id="0">
    <w:p w:rsidR="007F5E97" w:rsidRDefault="007F5E97"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61621D" w:rsidP="00924713">
    <w:pPr>
      <w:pStyle w:val="Footer"/>
      <w:jc w:val="center"/>
    </w:pPr>
    <w:r>
      <w:fldChar w:fldCharType="begin"/>
    </w:r>
    <w:r>
      <w:instrText xml:space="preserve"> PAGE  \* MERGEFORMAT </w:instrText>
    </w:r>
    <w:r>
      <w:fldChar w:fldCharType="separate"/>
    </w:r>
    <w:r>
      <w:rPr>
        <w:noProof/>
      </w:rPr>
      <w:t>1</w:t>
    </w:r>
    <w:r>
      <w:fldChar w:fldCharType="end"/>
    </w:r>
    <w:r>
      <w:t xml:space="preserve"> din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E97" w:rsidRDefault="007F5E97" w:rsidP="00924713">
      <w:r>
        <w:separator/>
      </w:r>
    </w:p>
  </w:footnote>
  <w:footnote w:type="continuationSeparator" w:id="0">
    <w:p w:rsidR="007F5E97" w:rsidRDefault="007F5E97"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blPrEx>
        <w:tblCellMar>
          <w:top w:w="0" w:type="dxa"/>
          <w:bottom w:w="0" w:type="dxa"/>
        </w:tblCellMar>
      </w:tblPrEx>
      <w:tc>
        <w:tcPr>
          <w:tcW w:w="7110" w:type="dxa"/>
        </w:tcPr>
        <w:p w:rsidR="00FD0E4F" w:rsidRPr="00924713" w:rsidRDefault="00FD0E4F" w:rsidP="00924713">
          <w:pPr>
            <w:pStyle w:val="Header"/>
          </w:pPr>
        </w:p>
      </w:tc>
      <w:tc>
        <w:tcPr>
          <w:tcW w:w="7110" w:type="dxa"/>
        </w:tcPr>
        <w:p w:rsidR="00FD0E4F" w:rsidRPr="00924713" w:rsidRDefault="0061621D"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D7036"/>
    <w:rsid w:val="00281CB7"/>
    <w:rsid w:val="00301F8D"/>
    <w:rsid w:val="0033104D"/>
    <w:rsid w:val="003365F1"/>
    <w:rsid w:val="00374679"/>
    <w:rsid w:val="00375BA3"/>
    <w:rsid w:val="00384AE8"/>
    <w:rsid w:val="003948DD"/>
    <w:rsid w:val="003B517E"/>
    <w:rsid w:val="003D3C9A"/>
    <w:rsid w:val="0042780D"/>
    <w:rsid w:val="00491C32"/>
    <w:rsid w:val="004A367F"/>
    <w:rsid w:val="00554774"/>
    <w:rsid w:val="005F0E1D"/>
    <w:rsid w:val="005F53CC"/>
    <w:rsid w:val="00603A2A"/>
    <w:rsid w:val="0061621D"/>
    <w:rsid w:val="00621634"/>
    <w:rsid w:val="00685CC3"/>
    <w:rsid w:val="006C23F9"/>
    <w:rsid w:val="006E3D3B"/>
    <w:rsid w:val="006F0DEB"/>
    <w:rsid w:val="00754F9A"/>
    <w:rsid w:val="007C44E8"/>
    <w:rsid w:val="007D6D56"/>
    <w:rsid w:val="007E1C68"/>
    <w:rsid w:val="007F5E97"/>
    <w:rsid w:val="00841692"/>
    <w:rsid w:val="008446F2"/>
    <w:rsid w:val="00873808"/>
    <w:rsid w:val="008912CB"/>
    <w:rsid w:val="00892676"/>
    <w:rsid w:val="00894F93"/>
    <w:rsid w:val="00924713"/>
    <w:rsid w:val="009314F5"/>
    <w:rsid w:val="00946592"/>
    <w:rsid w:val="00962539"/>
    <w:rsid w:val="009636CC"/>
    <w:rsid w:val="00974B2D"/>
    <w:rsid w:val="009810AC"/>
    <w:rsid w:val="009831D8"/>
    <w:rsid w:val="009A73E0"/>
    <w:rsid w:val="009E0323"/>
    <w:rsid w:val="00A52CD8"/>
    <w:rsid w:val="00A9556E"/>
    <w:rsid w:val="00AD391B"/>
    <w:rsid w:val="00B14489"/>
    <w:rsid w:val="00B966CD"/>
    <w:rsid w:val="00BA7DA2"/>
    <w:rsid w:val="00BD5017"/>
    <w:rsid w:val="00BF57AA"/>
    <w:rsid w:val="00C119F1"/>
    <w:rsid w:val="00C4794F"/>
    <w:rsid w:val="00CD20FA"/>
    <w:rsid w:val="00D10457"/>
    <w:rsid w:val="00D30C3B"/>
    <w:rsid w:val="00D33A90"/>
    <w:rsid w:val="00D621B3"/>
    <w:rsid w:val="00D67F47"/>
    <w:rsid w:val="00DE68C1"/>
    <w:rsid w:val="00E30047"/>
    <w:rsid w:val="00E51BF5"/>
    <w:rsid w:val="00E843FF"/>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895425%200" TargetMode="External"/><Relationship Id="rId13" Type="http://schemas.openxmlformats.org/officeDocument/2006/relationships/hyperlink" Target="act:767752%2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ct:93878%200" TargetMode="External"/><Relationship Id="rId12" Type="http://schemas.openxmlformats.org/officeDocument/2006/relationships/hyperlink" Target="act:630936%200"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259009%200" TargetMode="External"/><Relationship Id="rId5" Type="http://schemas.openxmlformats.org/officeDocument/2006/relationships/footnotes" Target="footnotes.xml"/><Relationship Id="rId15" Type="http://schemas.openxmlformats.org/officeDocument/2006/relationships/hyperlink" Target="act:3668907%200" TargetMode="External"/><Relationship Id="rId10" Type="http://schemas.openxmlformats.org/officeDocument/2006/relationships/hyperlink" Target="act:3668907%2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068075%200" TargetMode="External"/><Relationship Id="rId14" Type="http://schemas.openxmlformats.org/officeDocument/2006/relationships/hyperlink" Target="act:1068075%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4413</CharactersWithSpaces>
  <SharedDoc>false</SharedDoc>
  <HLinks>
    <vt:vector size="54" baseType="variant">
      <vt:variant>
        <vt:i4>4653086</vt:i4>
      </vt:variant>
      <vt:variant>
        <vt:i4>24</vt:i4>
      </vt:variant>
      <vt:variant>
        <vt:i4>0</vt:i4>
      </vt:variant>
      <vt:variant>
        <vt:i4>5</vt:i4>
      </vt:variant>
      <vt:variant>
        <vt:lpwstr>act:3668907 0</vt:lpwstr>
      </vt:variant>
      <vt:variant>
        <vt:lpwstr/>
      </vt:variant>
      <vt:variant>
        <vt:i4>4587543</vt:i4>
      </vt:variant>
      <vt:variant>
        <vt:i4>21</vt:i4>
      </vt:variant>
      <vt:variant>
        <vt:i4>0</vt:i4>
      </vt:variant>
      <vt:variant>
        <vt:i4>5</vt:i4>
      </vt:variant>
      <vt:variant>
        <vt:lpwstr>act:1068075 0</vt:lpwstr>
      </vt:variant>
      <vt:variant>
        <vt:lpwstr/>
      </vt:variant>
      <vt:variant>
        <vt:i4>5898240</vt:i4>
      </vt:variant>
      <vt:variant>
        <vt:i4>18</vt:i4>
      </vt:variant>
      <vt:variant>
        <vt:i4>0</vt:i4>
      </vt:variant>
      <vt:variant>
        <vt:i4>5</vt:i4>
      </vt:variant>
      <vt:variant>
        <vt:lpwstr>act:767752 0</vt:lpwstr>
      </vt:variant>
      <vt:variant>
        <vt:lpwstr/>
      </vt:variant>
      <vt:variant>
        <vt:i4>5570560</vt:i4>
      </vt:variant>
      <vt:variant>
        <vt:i4>15</vt:i4>
      </vt:variant>
      <vt:variant>
        <vt:i4>0</vt:i4>
      </vt:variant>
      <vt:variant>
        <vt:i4>5</vt:i4>
      </vt:variant>
      <vt:variant>
        <vt:lpwstr>act:630936 0</vt:lpwstr>
      </vt:variant>
      <vt:variant>
        <vt:lpwstr/>
      </vt:variant>
      <vt:variant>
        <vt:i4>5570574</vt:i4>
      </vt:variant>
      <vt:variant>
        <vt:i4>12</vt:i4>
      </vt:variant>
      <vt:variant>
        <vt:i4>0</vt:i4>
      </vt:variant>
      <vt:variant>
        <vt:i4>5</vt:i4>
      </vt:variant>
      <vt:variant>
        <vt:lpwstr>act:259009 0</vt:lpwstr>
      </vt:variant>
      <vt:variant>
        <vt:lpwstr/>
      </vt:variant>
      <vt:variant>
        <vt:i4>4653086</vt:i4>
      </vt:variant>
      <vt:variant>
        <vt:i4>9</vt:i4>
      </vt:variant>
      <vt:variant>
        <vt:i4>0</vt:i4>
      </vt:variant>
      <vt:variant>
        <vt:i4>5</vt:i4>
      </vt:variant>
      <vt:variant>
        <vt:lpwstr>act:3668907 0</vt:lpwstr>
      </vt:variant>
      <vt:variant>
        <vt:lpwstr/>
      </vt:variant>
      <vt:variant>
        <vt:i4>4587543</vt:i4>
      </vt:variant>
      <vt:variant>
        <vt:i4>6</vt:i4>
      </vt:variant>
      <vt:variant>
        <vt:i4>0</vt:i4>
      </vt:variant>
      <vt:variant>
        <vt:i4>5</vt:i4>
      </vt:variant>
      <vt:variant>
        <vt:lpwstr>act:1068075 0</vt:lpwstr>
      </vt:variant>
      <vt:variant>
        <vt:lpwstr/>
      </vt:variant>
      <vt:variant>
        <vt:i4>4587551</vt:i4>
      </vt:variant>
      <vt:variant>
        <vt:i4>3</vt:i4>
      </vt:variant>
      <vt:variant>
        <vt:i4>0</vt:i4>
      </vt:variant>
      <vt:variant>
        <vt:i4>5</vt:i4>
      </vt:variant>
      <vt:variant>
        <vt:lpwstr>act:2895425 0</vt:lpwstr>
      </vt:variant>
      <vt:variant>
        <vt:lpwstr/>
      </vt:variant>
      <vt:variant>
        <vt:i4>8192044</vt:i4>
      </vt:variant>
      <vt:variant>
        <vt:i4>0</vt:i4>
      </vt:variant>
      <vt:variant>
        <vt:i4>0</vt:i4>
      </vt:variant>
      <vt:variant>
        <vt:i4>5</vt:i4>
      </vt:variant>
      <vt:variant>
        <vt:lpwstr>act:93878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2</cp:revision>
  <cp:lastPrinted>2015-11-18T10:32:00Z</cp:lastPrinted>
  <dcterms:created xsi:type="dcterms:W3CDTF">2023-07-24T11:54:00Z</dcterms:created>
  <dcterms:modified xsi:type="dcterms:W3CDTF">2023-07-24T11:54:00Z</dcterms:modified>
</cp:coreProperties>
</file>