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bookmarkStart w:id="0" w:name="_GoBack"/>
      <w:bookmarkEnd w:id="0"/>
      <w:r w:rsidRPr="00A52CD8">
        <w:rPr>
          <w:rFonts w:ascii="Arial" w:hAnsi="Arial" w:cs="Arial"/>
          <w:b/>
          <w:bCs/>
          <w:color w:val="FF0000"/>
          <w:sz w:val="26"/>
          <w:szCs w:val="26"/>
          <w:u w:val="single"/>
          <w:lang w:val="en-US" w:eastAsia="en-US"/>
        </w:rPr>
        <w:t>ANEXA Nr. 34</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PENTRU CONSULTARE REGISTRU PROPRIETARI DUPĂ NUMELE/DENUMIREA PROPRIETARULUI LA NIVEL NAŢIONAL, ÎN FORMAT ELECTRONIC</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r w:rsidRPr="00A52CD8">
        <w:rPr>
          <w:rFonts w:ascii="Arial" w:hAnsi="Arial" w:cs="Arial"/>
          <w:i/>
          <w:iCs/>
          <w:color w:val="000000"/>
          <w:sz w:val="26"/>
          <w:szCs w:val="26"/>
          <w:lang w:val="en-US" w:eastAsia="en-US"/>
        </w:rPr>
        <w:t>Către,</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r w:rsidRPr="00A52CD8">
        <w:rPr>
          <w:rFonts w:ascii="Arial" w:hAnsi="Arial" w:cs="Arial"/>
          <w:i/>
          <w:iCs/>
          <w:color w:val="000000"/>
          <w:sz w:val="26"/>
          <w:szCs w:val="26"/>
          <w:lang w:val="en-US" w:eastAsia="en-US"/>
        </w:rPr>
        <w:t>Agenţia Naţională de Cadastru şi Publicitate Imobiliară</w:t>
      </w:r>
      <w:r w:rsidRPr="00A52CD8">
        <w:rPr>
          <w:rFonts w:ascii="Arial" w:hAnsi="Arial" w:cs="Arial"/>
          <w:color w:val="000000"/>
          <w:sz w:val="26"/>
          <w:szCs w:val="26"/>
          <w:lang w:val="en-US" w:eastAsia="en-US"/>
        </w:rPr>
        <w:t xml:space="preserve">  </w:t>
      </w:r>
    </w:p>
    <w:p w:rsidR="00894F93" w:rsidRDefault="00A52CD8" w:rsidP="00A52CD8">
      <w:pPr>
        <w:jc w:val="both"/>
        <w:rPr>
          <w:rFonts w:ascii="Arial" w:hAnsi="Arial" w:cs="Arial"/>
          <w:i/>
          <w:iCs/>
          <w:color w:val="000000"/>
          <w:sz w:val="26"/>
          <w:szCs w:val="26"/>
          <w:lang w:val="en-US" w:eastAsia="en-US"/>
        </w:rPr>
      </w:pPr>
      <w:r w:rsidRPr="00A52CD8">
        <w:rPr>
          <w:rFonts w:ascii="Arial" w:hAnsi="Arial" w:cs="Arial"/>
          <w:color w:val="000000"/>
          <w:sz w:val="26"/>
          <w:szCs w:val="26"/>
          <w:lang w:val="en-US" w:eastAsia="en-US"/>
        </w:rPr>
        <w:t xml:space="preserve">    </w:t>
      </w:r>
      <w:r w:rsidRPr="00A52CD8">
        <w:rPr>
          <w:rFonts w:ascii="Arial" w:hAnsi="Arial" w:cs="Arial"/>
          <w:i/>
          <w:iCs/>
          <w:color w:val="000000"/>
          <w:sz w:val="26"/>
          <w:szCs w:val="26"/>
          <w:lang w:val="en-US" w:eastAsia="en-US"/>
        </w:rPr>
        <w:t>Splaiul Independenţei, Nr. 202A, Etaj 1, sector 6</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894F93"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Subsemnata/Subsemnatul/Subscrisa . . . . . . . . . ., domiciliat (ă) în/cu sediul în localitatea . . . . . . . . . ., str. . . . . . . . . . ., nr. . . . . . . . . . ., bl. . . . . . . . . . ., sc. . . . . . . . . . ., et. . . . . . . . . . ., ap. . . . . . . . . . ., sector nr. /judeţul . . . . . . . . . ., identificat cu BI/CI, seria . . . . . . . . . ., nr . . . . . . . . . ., eliberat de . . . . . . . . . . /CUI . . . . . . . . . ., reprezentat/ă prin . . . . . . . . . . domiciliat în . . . . . . . . . . ., str. . . . . . . . . . ., nr. . . . . . . . . . ., bl. . . . . . . . . . ., sc. . . . . . . . . . ., et. . . . . . . . . . ., ap. . . . . . . . . . ., sector nr. /judeţul . . . . . . . . . ., identificat cu BI/CI, seria . . . . . . . . . ., nr. . . . . . . . . . ., eliberat de . . . . . . . . . . ., conform procurii/împuternicirii nr. . . . . . . . . . . / . . . . . . . . . ., prin prezenta vă rog să-mi aprobaţi consultarea Registrului proprietarilor după numele/denumirea proprietarului, în format electronic, în vederea identificării numărului de carte funciară şi a numărului cadastral/topografic al/ale imobilului/imobilelor care,</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6270" w:type="dxa"/>
        <w:jc w:val="center"/>
        <w:tblCellMar>
          <w:top w:w="15" w:type="dxa"/>
          <w:left w:w="15" w:type="dxa"/>
          <w:bottom w:w="15" w:type="dxa"/>
          <w:right w:w="15" w:type="dxa"/>
        </w:tblCellMar>
        <w:tblLook w:val="04A0" w:firstRow="1" w:lastRow="0" w:firstColumn="1" w:lastColumn="0" w:noHBand="0" w:noVBand="1"/>
      </w:tblPr>
      <w:tblGrid>
        <w:gridCol w:w="3570"/>
        <w:gridCol w:w="1440"/>
        <w:gridCol w:w="126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figurează </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au figurat </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înscrise în cartea funciară pe numele persoanei fizice/juridice cu următoarele date de identificare:</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9150" w:type="dxa"/>
        <w:jc w:val="center"/>
        <w:tblCellMar>
          <w:top w:w="15" w:type="dxa"/>
          <w:left w:w="15" w:type="dxa"/>
          <w:bottom w:w="15" w:type="dxa"/>
          <w:right w:w="15" w:type="dxa"/>
        </w:tblCellMar>
        <w:tblLook w:val="04A0" w:firstRow="1" w:lastRow="0" w:firstColumn="1" w:lastColumn="0" w:noHBand="0" w:noVBand="1"/>
      </w:tblPr>
      <w:tblGrid>
        <w:gridCol w:w="14"/>
        <w:gridCol w:w="2250"/>
        <w:gridCol w:w="6886"/>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3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NUME, PRENUME</w:t>
            </w:r>
          </w:p>
        </w:tc>
        <w:tc>
          <w:tcPr>
            <w:tcW w:w="7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3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DENUMIRE</w:t>
            </w:r>
          </w:p>
        </w:tc>
        <w:tc>
          <w:tcPr>
            <w:tcW w:w="7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3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CNP</w:t>
            </w:r>
          </w:p>
        </w:tc>
        <w:tc>
          <w:tcPr>
            <w:tcW w:w="7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23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r w:rsidRPr="00A52CD8">
              <w:rPr>
                <w:rFonts w:ascii="Arial" w:hAnsi="Arial" w:cs="Arial"/>
                <w:color w:val="000000"/>
                <w:sz w:val="17"/>
                <w:szCs w:val="17"/>
                <w:lang w:val="en-US" w:eastAsia="en-US"/>
              </w:rPr>
              <w:t>CUI</w:t>
            </w:r>
          </w:p>
        </w:tc>
        <w:tc>
          <w:tcPr>
            <w:tcW w:w="7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A52CD8" w:rsidRPr="00A52CD8" w:rsidRDefault="00A52CD8" w:rsidP="00A52CD8">
            <w:pPr>
              <w:jc w:val="both"/>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894F93"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S-a achitat tariful de . . . . . . . . . ., prin chitanţa/OP nr . . . . . . . . . .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reprezentând contravaloarea tarifului stabilit pentru serviciul cu codul 2.7.9 din ODG nr. 16/2019, cu modificările şi completările ulterioare.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completarea şi semnarea prezentei cereri îmi dau acordul cu privire la colectarea şi prelucrarea datelor cu caracter personal de către ANCPI prin mijloace automate/manuale în scopul soluţionării cererii formulate, precum şi la nedivulgarea informaţiilor cu caracter personal despre care am luat la cunoştinţă, prevăzute în cuprinsul documentelor din registrul proprietarilor în format electronic al ANCPI, eliberate în urma consultării.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Informaţiile puse la dispoziţia ANCPI sunt destinate soluţionării cererilor, gestionate şi prelucrate în baza unor dispoziţii legale.  </w:t>
      </w:r>
    </w:p>
    <w:p w:rsidR="00FE3E96"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Precizez că datele menţionate în cerere au fost obţinute prin mijloace legale, iar utilizarea lor priveşte exclusiv realizarea unor scopuri şi interese legitime.</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26"/>
        <w:gridCol w:w="2413"/>
        <w:gridCol w:w="5136"/>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DATA </w:t>
            </w: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p>
        </w:tc>
      </w:tr>
    </w:tbl>
    <w:p w:rsidR="00A52CD8" w:rsidRDefault="00A52CD8"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Pr="00A52CD8" w:rsidRDefault="00FE3E96" w:rsidP="00A52CD8">
      <w:pPr>
        <w:jc w:val="both"/>
        <w:rPr>
          <w:rFonts w:ascii="Arial" w:hAnsi="Arial" w:cs="Arial"/>
          <w:color w:val="000000"/>
          <w:sz w:val="26"/>
          <w:szCs w:val="26"/>
          <w:lang w:val="en-US" w:eastAsia="en-US"/>
        </w:rPr>
      </w:pP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301F8D"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Conform GDPR, persoanele vizate beneficiază de dreptul la informare, de acces, dreptul la rectificare, dreptul la ştergerea datelor, dreptul la restricţionarea prelucrării, dreptul la portabilitatea datelor, dreptul la notificarea destinatarilor privind rectificarea, ştergerea ori restricţionarea datelor cu caracter personal, dreptul la opoziţie şi de dreptul de a nu fi supus unei decizii individuale. În exercitarea drepturilor dumneavoastră prevăzute de Regulamentul </w:t>
      </w:r>
      <w:hyperlink r:id="rId7"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privind protecţia persoanelor fizice în ceea ce priveşte prelucrarea datelor cu caracter personal şi privind libera circulaţie a acestor date, dar şi pentru orice alte informaţii suplimentare legate de protecţia datelor cu caracter personal vă puteţi adresa Responsabilului cu protecţia datelor, la adresa poştală: Bucureşti, Splaiul Independenţei 202 A, Sector 6, Cod Poştal 060022 sau e-mail rpd_ancpi@ancpi.ro, formulând o cerere scrisă, datată şi semnată. De asemenea, vă este recunoscut dreptul de a vă adresa justiţiei şi de a depune o plângere în faţa Autorităţii Naţionale de Supraveghere a Prelucrării Datelor cu Caracter Personal. Datele dumneavoastră cu caracter personal sunt păstrate de ANCPI în conformitate cu prevederile legale referitoare la arhivarea documentelor.</w:t>
      </w:r>
    </w:p>
    <w:p w:rsid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Default="00FE3E96" w:rsidP="00A52CD8">
      <w:pPr>
        <w:jc w:val="both"/>
        <w:rPr>
          <w:rFonts w:ascii="Arial" w:hAnsi="Arial" w:cs="Arial"/>
          <w:color w:val="000000"/>
          <w:sz w:val="26"/>
          <w:szCs w:val="26"/>
          <w:lang w:val="en-US" w:eastAsia="en-US"/>
        </w:rPr>
      </w:pPr>
    </w:p>
    <w:p w:rsidR="00FE3E96" w:rsidRPr="00A52CD8" w:rsidRDefault="00FE3E96"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ANCPI/Str. Splaiul Independenţei, Nr. 202 A, Etaj 1, Sector 6, Cod poştal 060022, Bucureşti, ROMÂNIA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Telefon: (+4021) 317 73 39; Fax: (+4021) 316 52 24; e-mail: office@ancpi.ro; </w:t>
      </w:r>
      <w:hyperlink r:id="rId8" w:history="1">
        <w:r w:rsidRPr="00A52CD8">
          <w:rPr>
            <w:rFonts w:ascii="Arial" w:hAnsi="Arial" w:cs="Arial"/>
            <w:color w:val="0000FF"/>
            <w:sz w:val="26"/>
            <w:szCs w:val="26"/>
            <w:u w:val="single"/>
            <w:lang w:val="en-US" w:eastAsia="en-US"/>
          </w:rPr>
          <w:t>www.ancpi.ro</w:t>
        </w:r>
      </w:hyperlink>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Certificat SR EN ISO 9001:2015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27921/09/R  </w:t>
      </w:r>
    </w:p>
    <w:p w:rsidR="00621634" w:rsidRPr="00FE3E96" w:rsidRDefault="00A52CD8" w:rsidP="00FE3E96">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Extrase de carte funciară pentru</w:t>
      </w:r>
      <w:r w:rsidR="00FE3E96">
        <w:rPr>
          <w:rFonts w:ascii="Arial" w:hAnsi="Arial" w:cs="Arial"/>
          <w:color w:val="000000"/>
          <w:sz w:val="26"/>
          <w:szCs w:val="26"/>
          <w:lang w:val="en-US" w:eastAsia="en-US"/>
        </w:rPr>
        <w:t xml:space="preserve"> informare online: ePay.ancpi.ro</w:t>
      </w:r>
    </w:p>
    <w:sectPr w:rsidR="00621634" w:rsidRPr="00FE3E96" w:rsidSect="005F0E1D">
      <w:headerReference w:type="default" r:id="rId9"/>
      <w:footerReference w:type="default" r:id="rId10"/>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6A" w:rsidRDefault="0055016A" w:rsidP="00924713">
      <w:r>
        <w:separator/>
      </w:r>
    </w:p>
  </w:endnote>
  <w:endnote w:type="continuationSeparator" w:id="0">
    <w:p w:rsidR="0055016A" w:rsidRDefault="0055016A"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765182"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6A" w:rsidRDefault="0055016A" w:rsidP="00924713">
      <w:r>
        <w:separator/>
      </w:r>
    </w:p>
  </w:footnote>
  <w:footnote w:type="continuationSeparator" w:id="0">
    <w:p w:rsidR="0055016A" w:rsidRDefault="0055016A"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765182"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2D6A46"/>
    <w:rsid w:val="00301F8D"/>
    <w:rsid w:val="0033104D"/>
    <w:rsid w:val="003365F1"/>
    <w:rsid w:val="00374679"/>
    <w:rsid w:val="00384AE8"/>
    <w:rsid w:val="003948DD"/>
    <w:rsid w:val="003B517E"/>
    <w:rsid w:val="003D3C9A"/>
    <w:rsid w:val="0042780D"/>
    <w:rsid w:val="00491C32"/>
    <w:rsid w:val="004A367F"/>
    <w:rsid w:val="0055016A"/>
    <w:rsid w:val="00554774"/>
    <w:rsid w:val="005F0E1D"/>
    <w:rsid w:val="005F53CC"/>
    <w:rsid w:val="00603A2A"/>
    <w:rsid w:val="00621634"/>
    <w:rsid w:val="00685CC3"/>
    <w:rsid w:val="006C23F9"/>
    <w:rsid w:val="006E3D3B"/>
    <w:rsid w:val="006F0DEB"/>
    <w:rsid w:val="00754F9A"/>
    <w:rsid w:val="00765182"/>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E68C1"/>
    <w:rsid w:val="00E30047"/>
    <w:rsid w:val="00E51BF5"/>
    <w:rsid w:val="00E843FF"/>
    <w:rsid w:val="00F85447"/>
    <w:rsid w:val="00FD0E4F"/>
    <w:rsid w:val="00FE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pi.ro/" TargetMode="External"/><Relationship Id="rId3" Type="http://schemas.openxmlformats.org/officeDocument/2006/relationships/settings" Target="settings.xml"/><Relationship Id="rId7" Type="http://schemas.openxmlformats.org/officeDocument/2006/relationships/hyperlink" Target="act:1068075%20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4357</CharactersWithSpaces>
  <SharedDoc>false</SharedDoc>
  <HLinks>
    <vt:vector size="12" baseType="variant">
      <vt:variant>
        <vt:i4>1900559</vt:i4>
      </vt:variant>
      <vt:variant>
        <vt:i4>3</vt:i4>
      </vt:variant>
      <vt:variant>
        <vt:i4>0</vt:i4>
      </vt:variant>
      <vt:variant>
        <vt:i4>5</vt:i4>
      </vt:variant>
      <vt:variant>
        <vt:lpwstr>http://www.ancpi.ro/</vt:lpwstr>
      </vt:variant>
      <vt:variant>
        <vt:lpwstr/>
      </vt:variant>
      <vt:variant>
        <vt:i4>4587543</vt:i4>
      </vt:variant>
      <vt:variant>
        <vt:i4>0</vt:i4>
      </vt:variant>
      <vt:variant>
        <vt:i4>0</vt:i4>
      </vt:variant>
      <vt:variant>
        <vt:i4>5</vt:i4>
      </vt:variant>
      <vt:variant>
        <vt:lpwstr>act:1068075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2023-07-24T12:06:00Z</dcterms:created>
  <dcterms:modified xsi:type="dcterms:W3CDTF">2023-07-24T12:06:00Z</dcterms:modified>
</cp:coreProperties>
</file>