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6</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C4794F" w:rsidRPr="00A52CD8" w:rsidRDefault="00C4794F" w:rsidP="00C4794F">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C4794F" w:rsidRPr="00A52CD8" w:rsidRDefault="00C4794F" w:rsidP="00C4794F">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C4794F" w:rsidRDefault="00C4794F" w:rsidP="00C4794F">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w:t>
      </w:r>
      <w:r w:rsidR="00075A21">
        <w:rPr>
          <w:rFonts w:ascii="Arial" w:hAnsi="Arial" w:cs="Arial"/>
          <w:color w:val="000000"/>
          <w:sz w:val="26"/>
          <w:szCs w:val="26"/>
          <w:lang w:val="en-US" w:eastAsia="en-US"/>
        </w:rPr>
        <w:t>E</w:t>
      </w:r>
      <w:bookmarkStart w:id="0" w:name="_GoBack"/>
      <w:bookmarkEnd w:id="0"/>
      <w:r w:rsidRPr="00A52CD8">
        <w:rPr>
          <w:rFonts w:ascii="Arial" w:hAnsi="Arial" w:cs="Arial"/>
          <w:color w:val="000000"/>
          <w:sz w:val="26"/>
          <w:szCs w:val="26"/>
          <w:lang w:val="en-US" w:eastAsia="en-US"/>
        </w:rPr>
        <w:t>RE</w:t>
      </w:r>
      <w:r w:rsidRPr="00A52CD8">
        <w:rPr>
          <w:rFonts w:ascii="Arial" w:hAnsi="Arial" w:cs="Arial"/>
          <w:color w:val="000000"/>
          <w:sz w:val="26"/>
          <w:szCs w:val="26"/>
          <w:lang w:val="en-US" w:eastAsia="en-US"/>
        </w:rPr>
        <w:br/>
        <w:t>pentru eliberare extras de carte funciară pentru informare</w:t>
      </w:r>
      <w:r w:rsidRPr="00A52CD8">
        <w:rPr>
          <w:rFonts w:ascii="Arial" w:hAnsi="Arial" w:cs="Arial"/>
          <w:color w:val="000000"/>
          <w:sz w:val="26"/>
          <w:szCs w:val="26"/>
          <w:lang w:val="en-US" w:eastAsia="en-US"/>
        </w:rPr>
        <w:br/>
        <w:t xml:space="preserve">  </w:t>
      </w:r>
    </w:p>
    <w:p w:rsidR="00C4794F"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Domnule/Doamnă referent,</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C4794F"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Subsemnatul(a), . . . . . . . . . ., domiciliat(ă) în localitatea . . . . . . . . . ., str. . . . . . . . . . . nr. . . . . . . . . . ., bl. . . . . . . . . . ., sc. . . . . . . . . . ., et . . . . . . . . . ., ap. . . . . . . . . . ., sectorul/judeţul . . . . . . . . . ., legitimat(ă) cu CI/BI seria . . . . . . . . . . nr. . . . . . . . . . ., CNP . . . . . . . . . ., telefon . . . . . . . . . ., e-mail . . . . . . . . . ., vă rog să îmi eliberaţi un extras de carte funciară pentru informare, privind imobilul situat în comuna/oraşul/municipiul . . . . . . . . . ., str. . . . . . . . . . . nr. . . . . . . . . . ., bl. . . . . . . . . . ., sc. . . . . . . . . . ., ap. . . . . . . . . . ., având cartea funciară nr. . . . . . . . . . . a localităţii . . . . . . . . . ., cu nr. cadastral . . . . . . . . . ., necesar la . . . . . . . . . . .</w:t>
      </w:r>
      <w:r w:rsidR="00C4794F">
        <w:rPr>
          <w:rFonts w:ascii="Arial" w:hAnsi="Arial" w:cs="Arial"/>
          <w:color w:val="000000"/>
          <w:sz w:val="26"/>
          <w:szCs w:val="26"/>
          <w:lang w:val="en-US" w:eastAsia="en-US"/>
        </w:rPr>
        <w:t xml:space="preserve"> . . . . . . . . . . . . . . . . . . . . . . . . . . . . . . . . . . . . . .</w:t>
      </w:r>
    </w:p>
    <w:p w:rsidR="0033104D" w:rsidRDefault="0033104D" w:rsidP="0033104D">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33104D" w:rsidRDefault="0033104D" w:rsidP="0033104D">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tbl>
      <w:tblPr>
        <w:tblW w:w="9750" w:type="dxa"/>
        <w:jc w:val="center"/>
        <w:tblCellMar>
          <w:top w:w="15" w:type="dxa"/>
          <w:left w:w="15" w:type="dxa"/>
          <w:bottom w:w="15" w:type="dxa"/>
          <w:right w:w="15" w:type="dxa"/>
        </w:tblCellMar>
        <w:tblLook w:val="04A0" w:firstRow="1" w:lastRow="0" w:firstColumn="1" w:lastColumn="0" w:noHBand="0" w:noVBand="1"/>
      </w:tblPr>
      <w:tblGrid>
        <w:gridCol w:w="16"/>
        <w:gridCol w:w="1133"/>
        <w:gridCol w:w="1502"/>
        <w:gridCol w:w="916"/>
        <w:gridCol w:w="1187"/>
        <w:gridCol w:w="4996"/>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Solicit comunicarea extrasului de carte funciară pentru informare:</w:t>
            </w: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online în sistemul integrat de cadastru şi carte funciară □</w:t>
            </w:r>
          </w:p>
        </w:tc>
      </w:tr>
    </w:tbl>
    <w:p w:rsidR="00A52CD8" w:rsidRPr="00A52CD8" w:rsidRDefault="00A52CD8" w:rsidP="00A52CD8">
      <w:pPr>
        <w:jc w:val="both"/>
        <w:rPr>
          <w:rFonts w:ascii="Arial" w:hAnsi="Arial" w:cs="Arial"/>
          <w:color w:val="000000"/>
          <w:sz w:val="26"/>
          <w:szCs w:val="26"/>
          <w:lang w:val="en-US" w:eastAsia="en-US"/>
        </w:rPr>
      </w:pPr>
    </w:p>
    <w:p w:rsidR="00C4794F" w:rsidRDefault="00C4794F" w:rsidP="00C4794F">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S-a achitat tariful în sumă de . . . . . . . . . . lei prin documentul de plată nr. . . . . . . . . . ./ . . . . . . . . . ./ . . . . . . . . . .20 . . . . . . . . . ., cu codul . . . . . . . . . . .</w:t>
      </w:r>
    </w:p>
    <w:p w:rsidR="00C4794F" w:rsidRDefault="00C4794F" w:rsidP="00C4794F">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C4794F" w:rsidRPr="00A52CD8" w:rsidRDefault="00C4794F" w:rsidP="00C4794F">
      <w:pPr>
        <w:jc w:val="both"/>
        <w:rPr>
          <w:rFonts w:ascii="Arial" w:hAnsi="Arial" w:cs="Arial"/>
          <w:color w:val="000000"/>
          <w:sz w:val="26"/>
          <w:szCs w:val="26"/>
          <w:lang w:val="en-US" w:eastAsia="en-US"/>
        </w:rPr>
      </w:pPr>
    </w:p>
    <w:tbl>
      <w:tblPr>
        <w:tblW w:w="6765" w:type="dxa"/>
        <w:jc w:val="center"/>
        <w:tblCellMar>
          <w:top w:w="15" w:type="dxa"/>
          <w:left w:w="15" w:type="dxa"/>
          <w:bottom w:w="15" w:type="dxa"/>
          <w:right w:w="15" w:type="dxa"/>
        </w:tblCellMar>
        <w:tblLook w:val="04A0" w:firstRow="1" w:lastRow="0" w:firstColumn="1" w:lastColumn="0" w:noHBand="0" w:noVBand="1"/>
      </w:tblPr>
      <w:tblGrid>
        <w:gridCol w:w="9"/>
        <w:gridCol w:w="5227"/>
        <w:gridCol w:w="1529"/>
      </w:tblGrid>
      <w:tr w:rsidR="00C4794F" w:rsidRPr="00A52CD8" w:rsidTr="00C4794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C4794F" w:rsidRPr="00A52CD8" w:rsidRDefault="00C4794F" w:rsidP="00974B2D">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C4794F" w:rsidRPr="00A52CD8" w:rsidRDefault="00C4794F" w:rsidP="00974B2D">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C4794F" w:rsidRPr="00A52CD8" w:rsidRDefault="00C4794F" w:rsidP="00974B2D">
            <w:pPr>
              <w:jc w:val="both"/>
              <w:rPr>
                <w:rFonts w:ascii="Arial" w:hAnsi="Arial" w:cs="Arial"/>
                <w:color w:val="000000"/>
                <w:sz w:val="2"/>
                <w:szCs w:val="17"/>
                <w:lang w:val="en-US" w:eastAsia="en-US"/>
              </w:rPr>
            </w:pPr>
          </w:p>
        </w:tc>
      </w:tr>
      <w:tr w:rsidR="00C4794F" w:rsidRPr="00A52CD8" w:rsidTr="00C4794F">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C4794F" w:rsidRPr="00A52CD8" w:rsidRDefault="00C4794F" w:rsidP="00974B2D">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C4794F" w:rsidRPr="00A52CD8" w:rsidRDefault="00C4794F" w:rsidP="00974B2D">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 . . . . . . . . . ./ . . . . . . . . . .</w:t>
            </w:r>
          </w:p>
        </w:tc>
        <w:tc>
          <w:tcPr>
            <w:tcW w:w="0" w:type="auto"/>
            <w:tcBorders>
              <w:top w:val="nil"/>
              <w:left w:val="nil"/>
              <w:bottom w:val="nil"/>
              <w:right w:val="nil"/>
            </w:tcBorders>
            <w:tcMar>
              <w:top w:w="0" w:type="dxa"/>
              <w:left w:w="45" w:type="dxa"/>
              <w:bottom w:w="0" w:type="dxa"/>
              <w:right w:w="45" w:type="dxa"/>
            </w:tcMar>
            <w:vAlign w:val="center"/>
            <w:hideMark/>
          </w:tcPr>
          <w:p w:rsidR="00C4794F" w:rsidRPr="00A52CD8" w:rsidRDefault="00C4794F" w:rsidP="00974B2D">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 . . . . . . . .</w:t>
            </w:r>
          </w:p>
        </w:tc>
      </w:tr>
    </w:tbl>
    <w:p w:rsidR="00A52CD8" w:rsidRPr="00A52CD8" w:rsidRDefault="00A52CD8" w:rsidP="00A52CD8">
      <w:pPr>
        <w:jc w:val="both"/>
        <w:rPr>
          <w:rFonts w:ascii="Arial" w:hAnsi="Arial" w:cs="Arial"/>
          <w:color w:val="000000"/>
          <w:sz w:val="26"/>
          <w:szCs w:val="26"/>
          <w:lang w:val="en-US" w:eastAsia="en-US"/>
        </w:rPr>
      </w:pPr>
    </w:p>
    <w:p w:rsidR="00C4794F" w:rsidRDefault="00C4794F" w:rsidP="00A52CD8">
      <w:pPr>
        <w:jc w:val="both"/>
        <w:rPr>
          <w:rFonts w:ascii="Arial" w:hAnsi="Arial" w:cs="Arial"/>
          <w:color w:val="000000"/>
          <w:sz w:val="26"/>
          <w:szCs w:val="26"/>
          <w:lang w:val="en-US" w:eastAsia="en-US"/>
        </w:rPr>
      </w:pPr>
    </w:p>
    <w:p w:rsidR="00C4794F" w:rsidRDefault="00C4794F" w:rsidP="00A52CD8">
      <w:pPr>
        <w:jc w:val="both"/>
        <w:rPr>
          <w:rFonts w:ascii="Arial" w:hAnsi="Arial" w:cs="Arial"/>
          <w:color w:val="000000"/>
          <w:sz w:val="26"/>
          <w:szCs w:val="26"/>
          <w:lang w:val="en-US" w:eastAsia="en-US"/>
        </w:rPr>
      </w:pPr>
    </w:p>
    <w:p w:rsidR="00C4794F" w:rsidRDefault="00C4794F" w:rsidP="00A52CD8">
      <w:pPr>
        <w:jc w:val="both"/>
        <w:rPr>
          <w:rFonts w:ascii="Arial" w:hAnsi="Arial" w:cs="Arial"/>
          <w:color w:val="000000"/>
          <w:sz w:val="26"/>
          <w:szCs w:val="26"/>
          <w:lang w:val="en-US" w:eastAsia="en-US"/>
        </w:rPr>
      </w:pPr>
    </w:p>
    <w:p w:rsidR="00C4794F"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8"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cu modificările ulterioare,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C4794F" w:rsidRPr="00A52CD8" w:rsidRDefault="00A52CD8" w:rsidP="00C4794F">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w:t>
      </w:r>
      <w:r w:rsidR="00C4794F" w:rsidRPr="00A52CD8">
        <w:rPr>
          <w:rFonts w:ascii="Arial" w:hAnsi="Arial" w:cs="Arial"/>
          <w:color w:val="000000"/>
          <w:sz w:val="26"/>
          <w:szCs w:val="26"/>
          <w:lang w:val="en-US" w:eastAsia="en-US"/>
        </w:rPr>
        <w:t>cu caracter personal, vă puteţi adresa responsabilului cu protecţia datelor, la adresa rpd_</w:t>
      </w:r>
      <w:r w:rsidR="00C4794F">
        <w:rPr>
          <w:rFonts w:ascii="Arial" w:hAnsi="Arial" w:cs="Arial"/>
          <w:color w:val="000000"/>
          <w:sz w:val="26"/>
          <w:szCs w:val="26"/>
          <w:lang w:val="en-US" w:eastAsia="en-US"/>
        </w:rPr>
        <w:t>giurgiu</w:t>
      </w:r>
      <w:r w:rsidR="00C4794F" w:rsidRPr="00A52CD8">
        <w:rPr>
          <w:rFonts w:ascii="Arial" w:hAnsi="Arial" w:cs="Arial"/>
          <w:color w:val="000000"/>
          <w:sz w:val="26"/>
          <w:szCs w:val="26"/>
          <w:lang w:val="en-US" w:eastAsia="en-US"/>
        </w:rPr>
        <w:t>@ancpi.ro, formulând o cerere scrisă, datată şi semnată, sau la telefon:</w:t>
      </w:r>
      <w:r w:rsidR="00C4794F">
        <w:rPr>
          <w:rFonts w:ascii="Arial" w:hAnsi="Arial" w:cs="Arial"/>
          <w:color w:val="000000"/>
          <w:sz w:val="26"/>
          <w:szCs w:val="26"/>
          <w:lang w:val="en-US" w:eastAsia="en-US"/>
        </w:rPr>
        <w:t xml:space="preserve"> (0246)216444</w:t>
      </w:r>
      <w:r w:rsidR="00C4794F" w:rsidRPr="00A52CD8">
        <w:rPr>
          <w:rFonts w:ascii="Arial" w:hAnsi="Arial" w:cs="Arial"/>
          <w:color w:val="000000"/>
          <w:sz w:val="26"/>
          <w:szCs w:val="26"/>
          <w:lang w:val="en-US" w:eastAsia="en-US"/>
        </w:rPr>
        <w:t xml:space="preserve">.   </w:t>
      </w: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C4794F" w:rsidRDefault="00C4794F" w:rsidP="00A52CD8">
      <w:pPr>
        <w:jc w:val="right"/>
        <w:rPr>
          <w:rFonts w:ascii="Arial" w:hAnsi="Arial" w:cs="Arial"/>
          <w:b/>
          <w:bCs/>
          <w:color w:val="A0A0A0"/>
          <w:sz w:val="26"/>
          <w:szCs w:val="26"/>
          <w:lang w:val="en-US" w:eastAsia="en-US"/>
        </w:rPr>
      </w:pPr>
    </w:p>
    <w:p w:rsidR="00C4794F" w:rsidRDefault="00C4794F" w:rsidP="00A52CD8">
      <w:pPr>
        <w:jc w:val="right"/>
        <w:rPr>
          <w:rFonts w:ascii="Arial" w:hAnsi="Arial" w:cs="Arial"/>
          <w:b/>
          <w:bCs/>
          <w:color w:val="A0A0A0"/>
          <w:sz w:val="26"/>
          <w:szCs w:val="26"/>
          <w:lang w:val="en-US" w:eastAsia="en-US"/>
        </w:rPr>
      </w:pPr>
    </w:p>
    <w:p w:rsidR="00C4794F" w:rsidRDefault="00C4794F" w:rsidP="00A52CD8">
      <w:pPr>
        <w:jc w:val="right"/>
        <w:rPr>
          <w:rFonts w:ascii="Arial" w:hAnsi="Arial" w:cs="Arial"/>
          <w:b/>
          <w:bCs/>
          <w:color w:val="A0A0A0"/>
          <w:sz w:val="26"/>
          <w:szCs w:val="26"/>
          <w:lang w:val="en-US" w:eastAsia="en-US"/>
        </w:rPr>
      </w:pPr>
    </w:p>
    <w:p w:rsidR="00C4794F" w:rsidRDefault="00C4794F" w:rsidP="00A52CD8">
      <w:pPr>
        <w:jc w:val="right"/>
        <w:rPr>
          <w:rFonts w:ascii="Arial" w:hAnsi="Arial" w:cs="Arial"/>
          <w:b/>
          <w:bCs/>
          <w:color w:val="A0A0A0"/>
          <w:sz w:val="26"/>
          <w:szCs w:val="26"/>
          <w:lang w:val="en-US" w:eastAsia="en-US"/>
        </w:rPr>
      </w:pPr>
    </w:p>
    <w:p w:rsidR="00C4794F" w:rsidRDefault="00C4794F" w:rsidP="00A52CD8">
      <w:pPr>
        <w:jc w:val="right"/>
        <w:rPr>
          <w:rFonts w:ascii="Arial" w:hAnsi="Arial" w:cs="Arial"/>
          <w:b/>
          <w:bCs/>
          <w:color w:val="A0A0A0"/>
          <w:sz w:val="26"/>
          <w:szCs w:val="26"/>
          <w:lang w:val="en-US" w:eastAsia="en-US"/>
        </w:rPr>
      </w:pPr>
    </w:p>
    <w:sectPr w:rsidR="00C4794F" w:rsidSect="005F0E1D">
      <w:headerReference w:type="default" r:id="rId15"/>
      <w:footerReference w:type="default" r:id="rId16"/>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E8" w:rsidRDefault="001247E8" w:rsidP="00924713">
      <w:r>
        <w:separator/>
      </w:r>
    </w:p>
  </w:endnote>
  <w:endnote w:type="continuationSeparator" w:id="0">
    <w:p w:rsidR="001247E8" w:rsidRDefault="001247E8"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5507E5" w:rsidP="00924713">
    <w:pPr>
      <w:pStyle w:val="Footer"/>
      <w:jc w:val="center"/>
    </w:pPr>
    <w:r>
      <w:fldChar w:fldCharType="begin"/>
    </w:r>
    <w:r>
      <w:instrText xml:space="preserve"> PAGE  \* MERGEFORMAT </w:instrText>
    </w:r>
    <w:r>
      <w:fldChar w:fldCharType="separate"/>
    </w:r>
    <w:r w:rsidR="00075A21">
      <w:rPr>
        <w:noProof/>
      </w:rPr>
      <w:t>2</w:t>
    </w:r>
    <w:r>
      <w:fldChar w:fldCharType="end"/>
    </w:r>
    <w:r>
      <w:t xml:space="preserve"> din </w:t>
    </w:r>
    <w:r>
      <w:fldChar w:fldCharType="begin"/>
    </w:r>
    <w:r>
      <w:instrText xml:space="preserve"> NUMPAGES </w:instrText>
    </w:r>
    <w:r>
      <w:fldChar w:fldCharType="separate"/>
    </w:r>
    <w:r w:rsidR="00075A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E8" w:rsidRDefault="001247E8" w:rsidP="00924713">
      <w:r>
        <w:separator/>
      </w:r>
    </w:p>
  </w:footnote>
  <w:footnote w:type="continuationSeparator" w:id="0">
    <w:p w:rsidR="001247E8" w:rsidRDefault="001247E8"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c>
        <w:tcPr>
          <w:tcW w:w="7110" w:type="dxa"/>
        </w:tcPr>
        <w:p w:rsidR="00FD0E4F" w:rsidRPr="00924713" w:rsidRDefault="00FD0E4F" w:rsidP="00924713">
          <w:pPr>
            <w:pStyle w:val="Header"/>
          </w:pPr>
        </w:p>
      </w:tc>
      <w:tc>
        <w:tcPr>
          <w:tcW w:w="7110" w:type="dxa"/>
        </w:tcPr>
        <w:p w:rsidR="00FD0E4F" w:rsidRPr="00924713" w:rsidRDefault="005507E5"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75A21"/>
    <w:rsid w:val="000C3D73"/>
    <w:rsid w:val="000E4BEB"/>
    <w:rsid w:val="00110E9F"/>
    <w:rsid w:val="001247E8"/>
    <w:rsid w:val="00127B51"/>
    <w:rsid w:val="001D7036"/>
    <w:rsid w:val="001F2650"/>
    <w:rsid w:val="00275B20"/>
    <w:rsid w:val="00281CB7"/>
    <w:rsid w:val="00301F8D"/>
    <w:rsid w:val="0033104D"/>
    <w:rsid w:val="003365F1"/>
    <w:rsid w:val="00374679"/>
    <w:rsid w:val="00384AE8"/>
    <w:rsid w:val="003948DD"/>
    <w:rsid w:val="003B517E"/>
    <w:rsid w:val="003D3C9A"/>
    <w:rsid w:val="0042780D"/>
    <w:rsid w:val="00491C32"/>
    <w:rsid w:val="004A367F"/>
    <w:rsid w:val="005507E5"/>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54AED"/>
    <w:rsid w:val="00B966CD"/>
    <w:rsid w:val="00BA7DA2"/>
    <w:rsid w:val="00BD5017"/>
    <w:rsid w:val="00C119F1"/>
    <w:rsid w:val="00C4794F"/>
    <w:rsid w:val="00CD20FA"/>
    <w:rsid w:val="00D10457"/>
    <w:rsid w:val="00D30C3B"/>
    <w:rsid w:val="00D33A90"/>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4439</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4</cp:revision>
  <cp:lastPrinted>2015-11-18T10:32:00Z</cp:lastPrinted>
  <dcterms:created xsi:type="dcterms:W3CDTF">2023-07-24T11:49:00Z</dcterms:created>
  <dcterms:modified xsi:type="dcterms:W3CDTF">2023-07-24T11:51:00Z</dcterms:modified>
</cp:coreProperties>
</file>